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 w:rsidR="009B5660" w:rsidRPr="005C5CE1" w:rsidTr="005A1611">
        <w:trPr>
          <w:trHeight w:val="2097"/>
        </w:trPr>
        <w:tc>
          <w:tcPr>
            <w:tcW w:w="4361" w:type="dxa"/>
            <w:hideMark/>
          </w:tcPr>
          <w:p w:rsidR="009B5660" w:rsidRPr="005C5CE1" w:rsidRDefault="009B5660" w:rsidP="00C87894">
            <w:pPr>
              <w:tabs>
                <w:tab w:val="left" w:pos="5954"/>
              </w:tabs>
              <w:rPr>
                <w:b/>
                <w:sz w:val="28"/>
                <w:szCs w:val="28"/>
              </w:rPr>
            </w:pPr>
            <w:r w:rsidRPr="005C5CE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0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5660" w:rsidRPr="005C5CE1" w:rsidRDefault="009B5660" w:rsidP="00C87894">
            <w:pPr>
              <w:rPr>
                <w:sz w:val="28"/>
                <w:szCs w:val="28"/>
              </w:rPr>
            </w:pPr>
          </w:p>
          <w:p w:rsidR="009B5660" w:rsidRPr="009B5660" w:rsidRDefault="009B5660" w:rsidP="00C8789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  <w:hideMark/>
          </w:tcPr>
          <w:p w:rsidR="009B5660" w:rsidRPr="005C5CE1" w:rsidRDefault="00F54192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114851" wp14:editId="181017EE">
                  <wp:extent cx="1454785" cy="1630045"/>
                  <wp:effectExtent l="0" t="0" r="0" b="0"/>
                  <wp:docPr id="1" name="Рисунок 1" descr="http://www.izobadmin.ru/themes/bartik/img/izob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obadmin.ru/themes/bartik/img/izob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F54192" w:rsidRDefault="00F54192" w:rsidP="00F54192">
            <w:pPr>
              <w:pStyle w:val="ConsPlusNormal"/>
              <w:jc w:val="right"/>
              <w:rPr>
                <w:b/>
              </w:rPr>
            </w:pPr>
          </w:p>
          <w:p w:rsidR="00F54192" w:rsidRPr="00F54192" w:rsidRDefault="00F54192" w:rsidP="00F54192">
            <w:pPr>
              <w:pStyle w:val="ConsPlusNormal"/>
              <w:jc w:val="right"/>
              <w:rPr>
                <w:b/>
              </w:rPr>
            </w:pPr>
            <w:r w:rsidRPr="00F54192">
              <w:rPr>
                <w:b/>
              </w:rPr>
              <w:t>Администрация</w:t>
            </w:r>
          </w:p>
          <w:p w:rsidR="00F54192" w:rsidRPr="00F54192" w:rsidRDefault="00F54192" w:rsidP="00F54192">
            <w:pPr>
              <w:pStyle w:val="ConsPlusNormal"/>
              <w:jc w:val="right"/>
              <w:rPr>
                <w:b/>
              </w:rPr>
            </w:pPr>
            <w:proofErr w:type="spellStart"/>
            <w:r w:rsidRPr="00F54192">
              <w:rPr>
                <w:b/>
              </w:rPr>
              <w:t>Изобильненского</w:t>
            </w:r>
            <w:proofErr w:type="spellEnd"/>
            <w:r w:rsidRPr="00F54192">
              <w:rPr>
                <w:b/>
              </w:rPr>
              <w:t xml:space="preserve"> городского округа </w:t>
            </w:r>
          </w:p>
          <w:p w:rsidR="00F54192" w:rsidRPr="00F54192" w:rsidRDefault="00F54192" w:rsidP="00F54192">
            <w:pPr>
              <w:pStyle w:val="ConsPlusNormal"/>
              <w:jc w:val="right"/>
              <w:rPr>
                <w:b/>
              </w:rPr>
            </w:pPr>
            <w:r w:rsidRPr="00F54192">
              <w:rPr>
                <w:b/>
              </w:rPr>
              <w:t>Ставропольского края</w:t>
            </w:r>
          </w:p>
          <w:p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B5660" w:rsidRPr="005C5CE1" w:rsidRDefault="009B5660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B433FA" w:rsidRPr="00F307BE" w:rsidRDefault="00F307BE" w:rsidP="00B94C91">
      <w:pPr>
        <w:jc w:val="center"/>
        <w:rPr>
          <w:b/>
          <w:sz w:val="36"/>
          <w:szCs w:val="36"/>
        </w:rPr>
      </w:pPr>
      <w:r w:rsidRPr="00F307BE">
        <w:rPr>
          <w:b/>
          <w:sz w:val="36"/>
          <w:szCs w:val="36"/>
        </w:rPr>
        <w:t>АНАЛИТИЧЕСКИЙ ОТЧЕТ</w:t>
      </w:r>
    </w:p>
    <w:p w:rsidR="00CA4632" w:rsidRPr="00F307BE" w:rsidRDefault="00CA4632" w:rsidP="00B94C91">
      <w:pPr>
        <w:jc w:val="center"/>
        <w:rPr>
          <w:b/>
          <w:sz w:val="32"/>
          <w:szCs w:val="32"/>
        </w:rPr>
      </w:pPr>
    </w:p>
    <w:p w:rsidR="00CA4632" w:rsidRPr="00F307BE" w:rsidRDefault="00CA4632" w:rsidP="00B94C91">
      <w:pPr>
        <w:jc w:val="center"/>
        <w:rPr>
          <w:b/>
          <w:sz w:val="32"/>
          <w:szCs w:val="32"/>
        </w:rPr>
      </w:pPr>
    </w:p>
    <w:p w:rsidR="00B433FA" w:rsidRPr="00C3342C" w:rsidRDefault="00B433FA" w:rsidP="004B5239">
      <w:pPr>
        <w:jc w:val="center"/>
        <w:rPr>
          <w:sz w:val="28"/>
          <w:szCs w:val="28"/>
        </w:rPr>
      </w:pPr>
      <w:r w:rsidRPr="00C3342C">
        <w:rPr>
          <w:sz w:val="28"/>
          <w:szCs w:val="28"/>
        </w:rPr>
        <w:t>о качестве условий оказания услуг</w:t>
      </w:r>
    </w:p>
    <w:p w:rsidR="00B433FA" w:rsidRPr="009B5660" w:rsidRDefault="00E56552" w:rsidP="004B5239">
      <w:pPr>
        <w:tabs>
          <w:tab w:val="left" w:pos="3544"/>
        </w:tabs>
        <w:jc w:val="center"/>
      </w:pPr>
      <w:r w:rsidRPr="00490AA9">
        <w:rPr>
          <w:sz w:val="28"/>
          <w:szCs w:val="28"/>
          <w:u w:val="single"/>
        </w:rPr>
        <w:t>муниципальн</w:t>
      </w:r>
      <w:r w:rsidR="00F54192">
        <w:rPr>
          <w:sz w:val="28"/>
          <w:szCs w:val="28"/>
          <w:u w:val="single"/>
        </w:rPr>
        <w:t>ым</w:t>
      </w:r>
      <w:r w:rsidRPr="00490AA9">
        <w:rPr>
          <w:sz w:val="28"/>
          <w:szCs w:val="28"/>
          <w:u w:val="single"/>
        </w:rPr>
        <w:t xml:space="preserve"> </w:t>
      </w:r>
      <w:bookmarkStart w:id="0" w:name="_GoBack"/>
      <w:r w:rsidR="00341786">
        <w:rPr>
          <w:sz w:val="28"/>
          <w:szCs w:val="28"/>
          <w:u w:val="single"/>
        </w:rPr>
        <w:t>казенным учреждением</w:t>
      </w:r>
      <w:bookmarkEnd w:id="0"/>
      <w:r w:rsidRPr="00490AA9">
        <w:rPr>
          <w:sz w:val="28"/>
          <w:szCs w:val="28"/>
          <w:u w:val="single"/>
        </w:rPr>
        <w:t xml:space="preserve"> культуры «</w:t>
      </w:r>
      <w:proofErr w:type="spellStart"/>
      <w:r w:rsidR="00F54192">
        <w:rPr>
          <w:sz w:val="28"/>
          <w:szCs w:val="28"/>
          <w:u w:val="single"/>
        </w:rPr>
        <w:t>Тищенский</w:t>
      </w:r>
      <w:proofErr w:type="spellEnd"/>
      <w:r w:rsidR="00F54192">
        <w:rPr>
          <w:sz w:val="28"/>
          <w:szCs w:val="28"/>
          <w:u w:val="single"/>
        </w:rPr>
        <w:t xml:space="preserve"> сельский Дом культуры</w:t>
      </w:r>
      <w:r w:rsidRPr="00490AA9">
        <w:rPr>
          <w:sz w:val="28"/>
          <w:szCs w:val="28"/>
          <w:u w:val="single"/>
        </w:rPr>
        <w:t xml:space="preserve">» </w:t>
      </w:r>
      <w:proofErr w:type="spellStart"/>
      <w:r w:rsidR="00F54192">
        <w:rPr>
          <w:sz w:val="28"/>
          <w:szCs w:val="28"/>
          <w:u w:val="single"/>
        </w:rPr>
        <w:t>Изобильненского</w:t>
      </w:r>
      <w:proofErr w:type="spellEnd"/>
      <w:r w:rsidR="00F54192">
        <w:rPr>
          <w:sz w:val="28"/>
          <w:szCs w:val="28"/>
          <w:u w:val="single"/>
        </w:rPr>
        <w:t xml:space="preserve"> городского округа</w:t>
      </w:r>
      <w:r w:rsidRPr="00490AA9">
        <w:rPr>
          <w:sz w:val="28"/>
          <w:szCs w:val="28"/>
          <w:u w:val="single"/>
        </w:rPr>
        <w:t xml:space="preserve"> Ставропольского края</w:t>
      </w:r>
      <w:r w:rsidR="00F54192">
        <w:rPr>
          <w:sz w:val="28"/>
          <w:szCs w:val="28"/>
          <w:u w:val="single"/>
        </w:rPr>
        <w:t xml:space="preserve"> </w:t>
      </w:r>
      <w:r w:rsidR="00E80670">
        <w:rPr>
          <w:sz w:val="28"/>
          <w:szCs w:val="28"/>
        </w:rPr>
        <w:t xml:space="preserve">в </w:t>
      </w:r>
      <w:r w:rsidR="00B433FA" w:rsidRPr="00C3342C">
        <w:rPr>
          <w:sz w:val="28"/>
          <w:szCs w:val="28"/>
        </w:rPr>
        <w:t>соответствии с показателями, характеризующими общие критерии оценки качества условий оказания услуг организациями</w:t>
      </w:r>
      <w:r w:rsidR="00C3342C" w:rsidRPr="00C3342C">
        <w:rPr>
          <w:sz w:val="28"/>
          <w:szCs w:val="28"/>
        </w:rPr>
        <w:t xml:space="preserve"> культуры</w:t>
      </w:r>
      <w:r w:rsidR="00B433FA" w:rsidRPr="00C3342C">
        <w:rPr>
          <w:sz w:val="28"/>
          <w:szCs w:val="28"/>
        </w:rPr>
        <w:t>, в отношении которых проводится независимая оценка</w:t>
      </w:r>
    </w:p>
    <w:p w:rsidR="00060113" w:rsidRPr="005C5CE1" w:rsidRDefault="00060113" w:rsidP="005C7BE6">
      <w:pPr>
        <w:spacing w:line="276" w:lineRule="auto"/>
        <w:jc w:val="center"/>
        <w:rPr>
          <w:sz w:val="28"/>
          <w:szCs w:val="28"/>
        </w:rPr>
      </w:pPr>
    </w:p>
    <w:p w:rsidR="00D42EEF" w:rsidRPr="005C5CE1" w:rsidRDefault="00D42EEF" w:rsidP="005C7BE6">
      <w:pPr>
        <w:spacing w:line="276" w:lineRule="auto"/>
        <w:jc w:val="center"/>
        <w:rPr>
          <w:sz w:val="28"/>
          <w:szCs w:val="28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126CA8" w:rsidRPr="005C5CE1" w:rsidRDefault="00126CA8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740B2B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E6661C" w:rsidRPr="00740B2B" w:rsidRDefault="00E6661C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E6661C" w:rsidRPr="00740B2B" w:rsidRDefault="00E6661C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C5CE1" w:rsidRPr="005C5CE1" w:rsidRDefault="009F605D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г. Изобильный</w:t>
      </w:r>
      <w:r w:rsidR="00514001">
        <w:rPr>
          <w:bCs/>
          <w:spacing w:val="-7"/>
          <w:sz w:val="28"/>
          <w:szCs w:val="28"/>
        </w:rPr>
        <w:t>, 2019</w:t>
      </w:r>
    </w:p>
    <w:p w:rsidR="00EF3EB9" w:rsidRDefault="00EF3EB9" w:rsidP="005C5CE1">
      <w:pPr>
        <w:jc w:val="center"/>
        <w:rPr>
          <w:sz w:val="28"/>
          <w:szCs w:val="28"/>
        </w:rPr>
      </w:pPr>
    </w:p>
    <w:p w:rsidR="00121A70" w:rsidRDefault="00121A70" w:rsidP="005C5CE1">
      <w:pPr>
        <w:jc w:val="center"/>
        <w:rPr>
          <w:sz w:val="28"/>
          <w:szCs w:val="28"/>
        </w:rPr>
      </w:pPr>
    </w:p>
    <w:p w:rsidR="005C5CE1" w:rsidRPr="005C5CE1" w:rsidRDefault="005C5CE1" w:rsidP="004B5239">
      <w:pPr>
        <w:jc w:val="center"/>
        <w:rPr>
          <w:sz w:val="28"/>
          <w:szCs w:val="28"/>
        </w:rPr>
      </w:pPr>
      <w:r w:rsidRPr="005C5CE1">
        <w:rPr>
          <w:sz w:val="28"/>
          <w:szCs w:val="28"/>
        </w:rPr>
        <w:t>Аналитический отчет</w:t>
      </w:r>
    </w:p>
    <w:p w:rsidR="00C3342C" w:rsidRPr="00C3342C" w:rsidRDefault="00C3342C" w:rsidP="004B5239">
      <w:pPr>
        <w:jc w:val="center"/>
        <w:rPr>
          <w:sz w:val="28"/>
          <w:szCs w:val="28"/>
        </w:rPr>
      </w:pPr>
      <w:r w:rsidRPr="00C3342C">
        <w:rPr>
          <w:sz w:val="28"/>
          <w:szCs w:val="28"/>
        </w:rPr>
        <w:t>о качестве условий оказания услуг</w:t>
      </w:r>
    </w:p>
    <w:p w:rsidR="00514001" w:rsidRPr="009B5660" w:rsidRDefault="005D3772" w:rsidP="004B5239">
      <w:pPr>
        <w:jc w:val="center"/>
      </w:pPr>
      <w:r>
        <w:rPr>
          <w:sz w:val="28"/>
          <w:szCs w:val="28"/>
          <w:u w:val="single"/>
        </w:rPr>
        <w:t>муниципального казенного учреждения культуры</w:t>
      </w:r>
      <w:r w:rsidR="00E80670" w:rsidRPr="00490AA9">
        <w:rPr>
          <w:sz w:val="28"/>
          <w:szCs w:val="28"/>
          <w:u w:val="single"/>
        </w:rPr>
        <w:t xml:space="preserve"> </w:t>
      </w:r>
      <w:r w:rsidR="00E56552" w:rsidRPr="00490AA9">
        <w:rPr>
          <w:sz w:val="28"/>
          <w:szCs w:val="28"/>
          <w:u w:val="single"/>
        </w:rPr>
        <w:t>«</w:t>
      </w:r>
      <w:proofErr w:type="spellStart"/>
      <w:r w:rsidR="00F54192">
        <w:rPr>
          <w:sz w:val="28"/>
          <w:szCs w:val="28"/>
          <w:u w:val="single"/>
        </w:rPr>
        <w:t>Тищенский</w:t>
      </w:r>
      <w:proofErr w:type="spellEnd"/>
      <w:r w:rsidR="00F54192">
        <w:rPr>
          <w:sz w:val="28"/>
          <w:szCs w:val="28"/>
          <w:u w:val="single"/>
        </w:rPr>
        <w:t xml:space="preserve"> сельский Дом культуры</w:t>
      </w:r>
      <w:r w:rsidR="00E56552" w:rsidRPr="00490AA9">
        <w:rPr>
          <w:sz w:val="28"/>
          <w:szCs w:val="28"/>
          <w:u w:val="single"/>
        </w:rPr>
        <w:t xml:space="preserve">» </w:t>
      </w:r>
      <w:proofErr w:type="spellStart"/>
      <w:r w:rsidR="00F54192">
        <w:rPr>
          <w:sz w:val="28"/>
          <w:szCs w:val="28"/>
          <w:u w:val="single"/>
        </w:rPr>
        <w:t>Изобильненского</w:t>
      </w:r>
      <w:proofErr w:type="spellEnd"/>
      <w:r w:rsidR="00F54192">
        <w:rPr>
          <w:sz w:val="28"/>
          <w:szCs w:val="28"/>
          <w:u w:val="single"/>
        </w:rPr>
        <w:t xml:space="preserve"> городского округа</w:t>
      </w:r>
      <w:r w:rsidR="00E80670" w:rsidRPr="00490AA9">
        <w:rPr>
          <w:sz w:val="28"/>
          <w:szCs w:val="28"/>
          <w:u w:val="single"/>
        </w:rPr>
        <w:t xml:space="preserve"> Ставропольского </w:t>
      </w:r>
      <w:r w:rsidR="00F865CC">
        <w:rPr>
          <w:sz w:val="28"/>
          <w:szCs w:val="28"/>
          <w:u w:val="single"/>
        </w:rPr>
        <w:t>края в</w:t>
      </w:r>
      <w:r w:rsidR="00514001" w:rsidRPr="00C3342C">
        <w:rPr>
          <w:sz w:val="28"/>
          <w:szCs w:val="28"/>
        </w:rPr>
        <w:t xml:space="preserve">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</w:t>
      </w:r>
    </w:p>
    <w:p w:rsidR="00C3342C" w:rsidRPr="00C3342C" w:rsidRDefault="00C3342C" w:rsidP="00C3342C">
      <w:pPr>
        <w:jc w:val="center"/>
        <w:rPr>
          <w:sz w:val="28"/>
          <w:szCs w:val="28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A575B" w:rsidRPr="005C5CE1" w:rsidTr="001A575B">
        <w:tc>
          <w:tcPr>
            <w:tcW w:w="4814" w:type="dxa"/>
          </w:tcPr>
          <w:p w:rsidR="001A575B" w:rsidRPr="005C5CE1" w:rsidRDefault="00F865CC" w:rsidP="00F865CC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Изобильный                                   </w:t>
            </w:r>
          </w:p>
        </w:tc>
        <w:tc>
          <w:tcPr>
            <w:tcW w:w="4815" w:type="dxa"/>
          </w:tcPr>
          <w:p w:rsidR="001A575B" w:rsidRPr="005C5CE1" w:rsidRDefault="00F865CC" w:rsidP="004B5239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B5239">
              <w:rPr>
                <w:sz w:val="28"/>
                <w:szCs w:val="28"/>
              </w:rPr>
              <w:t xml:space="preserve">                              01 ноября</w:t>
            </w:r>
            <w:r w:rsidR="001A575B" w:rsidRPr="00754835">
              <w:rPr>
                <w:sz w:val="28"/>
                <w:szCs w:val="28"/>
              </w:rPr>
              <w:t xml:space="preserve"> 201</w:t>
            </w:r>
            <w:r w:rsidR="00514001" w:rsidRPr="00754835">
              <w:rPr>
                <w:sz w:val="28"/>
                <w:szCs w:val="28"/>
              </w:rPr>
              <w:t>9</w:t>
            </w:r>
            <w:r w:rsidR="001A575B" w:rsidRPr="00754835">
              <w:rPr>
                <w:sz w:val="28"/>
                <w:szCs w:val="28"/>
              </w:rPr>
              <w:t>г.</w:t>
            </w:r>
          </w:p>
        </w:tc>
      </w:tr>
    </w:tbl>
    <w:p w:rsid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5CE1">
        <w:rPr>
          <w:sz w:val="28"/>
          <w:szCs w:val="28"/>
        </w:rPr>
        <w:tab/>
      </w:r>
    </w:p>
    <w:p w:rsidR="00741BF1" w:rsidRPr="00121A70" w:rsidRDefault="00820A26" w:rsidP="004B52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pacing w:val="-7"/>
          <w:sz w:val="28"/>
          <w:szCs w:val="28"/>
        </w:rPr>
      </w:pPr>
      <w:r w:rsidRPr="005C5CE1">
        <w:rPr>
          <w:sz w:val="28"/>
          <w:szCs w:val="28"/>
        </w:rPr>
        <w:t xml:space="preserve">Сбор и обобщение информации о качестве условий оказания </w:t>
      </w:r>
      <w:r w:rsidR="00F865CC">
        <w:rPr>
          <w:sz w:val="28"/>
          <w:szCs w:val="28"/>
        </w:rPr>
        <w:t xml:space="preserve">услуг МКУК </w:t>
      </w:r>
      <w:r w:rsidR="00E56552">
        <w:rPr>
          <w:sz w:val="28"/>
          <w:szCs w:val="28"/>
        </w:rPr>
        <w:t>«</w:t>
      </w:r>
      <w:proofErr w:type="spellStart"/>
      <w:r w:rsidR="00F54192">
        <w:rPr>
          <w:sz w:val="28"/>
          <w:szCs w:val="28"/>
        </w:rPr>
        <w:t>Тищенский</w:t>
      </w:r>
      <w:proofErr w:type="spellEnd"/>
      <w:r w:rsidR="00F54192">
        <w:rPr>
          <w:sz w:val="28"/>
          <w:szCs w:val="28"/>
        </w:rPr>
        <w:t xml:space="preserve"> сельский Дом культуры</w:t>
      </w:r>
      <w:r w:rsidR="00E56552">
        <w:rPr>
          <w:sz w:val="28"/>
          <w:szCs w:val="28"/>
        </w:rPr>
        <w:t xml:space="preserve">» </w:t>
      </w:r>
      <w:proofErr w:type="spellStart"/>
      <w:r w:rsidR="00F54192">
        <w:rPr>
          <w:sz w:val="28"/>
          <w:szCs w:val="28"/>
        </w:rPr>
        <w:t>Изобильненского</w:t>
      </w:r>
      <w:proofErr w:type="spellEnd"/>
      <w:r w:rsidR="00F54192">
        <w:rPr>
          <w:sz w:val="28"/>
          <w:szCs w:val="28"/>
        </w:rPr>
        <w:t xml:space="preserve"> городского округа</w:t>
      </w:r>
      <w:r w:rsidR="00E80670" w:rsidRPr="00E80670">
        <w:rPr>
          <w:sz w:val="28"/>
          <w:szCs w:val="28"/>
        </w:rPr>
        <w:t xml:space="preserve"> Ставропольского края</w:t>
      </w:r>
      <w:r w:rsidR="00F865CC">
        <w:rPr>
          <w:sz w:val="28"/>
          <w:szCs w:val="28"/>
        </w:rPr>
        <w:t xml:space="preserve"> </w:t>
      </w:r>
      <w:r w:rsidR="00C35017" w:rsidRPr="005C5CE1">
        <w:rPr>
          <w:sz w:val="28"/>
          <w:szCs w:val="28"/>
          <w:u w:val="single"/>
        </w:rPr>
        <w:t>(далее –</w:t>
      </w:r>
      <w:r w:rsidR="00F865CC">
        <w:rPr>
          <w:sz w:val="28"/>
          <w:szCs w:val="28"/>
          <w:u w:val="single"/>
        </w:rPr>
        <w:t xml:space="preserve"> </w:t>
      </w:r>
      <w:r w:rsidR="00C35017" w:rsidRPr="005C5CE1">
        <w:rPr>
          <w:sz w:val="28"/>
          <w:szCs w:val="28"/>
          <w:u w:val="single"/>
        </w:rPr>
        <w:t>организация</w:t>
      </w:r>
      <w:r w:rsidR="00C3342C">
        <w:rPr>
          <w:sz w:val="28"/>
          <w:szCs w:val="28"/>
          <w:u w:val="single"/>
        </w:rPr>
        <w:t xml:space="preserve"> культуры</w:t>
      </w:r>
      <w:r w:rsidR="00C35017" w:rsidRPr="005C5CE1">
        <w:rPr>
          <w:sz w:val="28"/>
          <w:szCs w:val="28"/>
          <w:u w:val="single"/>
        </w:rPr>
        <w:t>)</w:t>
      </w:r>
      <w:r w:rsidR="00F865CC">
        <w:rPr>
          <w:sz w:val="28"/>
          <w:szCs w:val="28"/>
          <w:u w:val="single"/>
        </w:rPr>
        <w:t xml:space="preserve"> </w:t>
      </w:r>
      <w:r w:rsidRPr="005C5CE1">
        <w:rPr>
          <w:sz w:val="28"/>
          <w:szCs w:val="28"/>
        </w:rPr>
        <w:t xml:space="preserve">осуществлено организацией-оператором – АНО «Северо-Кавказский центр профессионально-общественной аккредитации» </w:t>
      </w:r>
      <w:r w:rsidR="00741BF1" w:rsidRPr="00741BF1">
        <w:rPr>
          <w:sz w:val="28"/>
          <w:szCs w:val="28"/>
        </w:rPr>
        <w:t xml:space="preserve">по поручению отдела культуры администрации </w:t>
      </w:r>
      <w:proofErr w:type="spellStart"/>
      <w:r w:rsidR="00F54192">
        <w:rPr>
          <w:sz w:val="28"/>
          <w:szCs w:val="28"/>
        </w:rPr>
        <w:t>Изобильненского</w:t>
      </w:r>
      <w:proofErr w:type="spellEnd"/>
      <w:r w:rsidR="00F54192">
        <w:rPr>
          <w:sz w:val="28"/>
          <w:szCs w:val="28"/>
        </w:rPr>
        <w:t xml:space="preserve"> городского округа</w:t>
      </w:r>
      <w:r w:rsidR="00741BF1" w:rsidRPr="00741BF1">
        <w:rPr>
          <w:sz w:val="28"/>
          <w:szCs w:val="28"/>
        </w:rPr>
        <w:t xml:space="preserve"> Ставропольского края, именуемый в дальнейшем «Муниципальный заказчик», в </w:t>
      </w:r>
      <w:r w:rsidR="00741BF1" w:rsidRPr="00741BF1">
        <w:rPr>
          <w:color w:val="000000"/>
          <w:sz w:val="28"/>
          <w:szCs w:val="28"/>
        </w:rPr>
        <w:t xml:space="preserve">лице начальника </w:t>
      </w:r>
      <w:r w:rsidR="003312B0">
        <w:rPr>
          <w:color w:val="000000"/>
          <w:sz w:val="28"/>
          <w:szCs w:val="28"/>
        </w:rPr>
        <w:t>Захарова Юрия Алексеевича</w:t>
      </w:r>
      <w:r w:rsidR="00741BF1" w:rsidRPr="00741BF1">
        <w:rPr>
          <w:color w:val="000000"/>
          <w:sz w:val="28"/>
          <w:szCs w:val="28"/>
        </w:rPr>
        <w:t>, действующего на основании Положения</w:t>
      </w:r>
      <w:r w:rsidR="00741BF1">
        <w:rPr>
          <w:color w:val="000000"/>
          <w:sz w:val="28"/>
          <w:szCs w:val="28"/>
        </w:rPr>
        <w:t xml:space="preserve">, во </w:t>
      </w:r>
      <w:r w:rsidR="00741BF1" w:rsidRPr="00741BF1">
        <w:rPr>
          <w:color w:val="000000"/>
          <w:sz w:val="28"/>
          <w:szCs w:val="28"/>
        </w:rPr>
        <w:t xml:space="preserve">исполнение </w:t>
      </w:r>
      <w:r w:rsidR="00741BF1" w:rsidRPr="00741BF1">
        <w:rPr>
          <w:sz w:val="28"/>
          <w:szCs w:val="28"/>
        </w:rPr>
        <w:t xml:space="preserve">муниципального контракта </w:t>
      </w:r>
      <w:r w:rsidR="00741BF1">
        <w:rPr>
          <w:sz w:val="28"/>
          <w:szCs w:val="28"/>
        </w:rPr>
        <w:t xml:space="preserve">от </w:t>
      </w:r>
      <w:r w:rsidR="003312B0">
        <w:rPr>
          <w:sz w:val="28"/>
          <w:szCs w:val="28"/>
        </w:rPr>
        <w:t>01</w:t>
      </w:r>
      <w:r w:rsidR="00741BF1">
        <w:rPr>
          <w:sz w:val="28"/>
          <w:szCs w:val="28"/>
        </w:rPr>
        <w:t xml:space="preserve"> ию</w:t>
      </w:r>
      <w:r w:rsidR="003312B0">
        <w:rPr>
          <w:sz w:val="28"/>
          <w:szCs w:val="28"/>
        </w:rPr>
        <w:t>л</w:t>
      </w:r>
      <w:r w:rsidR="00741BF1">
        <w:rPr>
          <w:sz w:val="28"/>
          <w:szCs w:val="28"/>
        </w:rPr>
        <w:t xml:space="preserve">я 2019 года № </w:t>
      </w:r>
      <w:r w:rsidR="00741BF1" w:rsidRPr="00BA6482">
        <w:rPr>
          <w:sz w:val="28"/>
          <w:szCs w:val="28"/>
        </w:rPr>
        <w:t>_</w:t>
      </w:r>
      <w:r w:rsidR="00AC2CE6">
        <w:rPr>
          <w:sz w:val="28"/>
          <w:szCs w:val="28"/>
        </w:rPr>
        <w:t>2</w:t>
      </w:r>
      <w:r w:rsidR="00741BF1" w:rsidRPr="00BA6482">
        <w:rPr>
          <w:sz w:val="28"/>
          <w:szCs w:val="28"/>
        </w:rPr>
        <w:t xml:space="preserve">_ на оказание услуг по сбору и обобщению информации о качестве условий оказания услуг организациями культуры </w:t>
      </w:r>
      <w:proofErr w:type="spellStart"/>
      <w:r w:rsidR="00F54192">
        <w:rPr>
          <w:sz w:val="28"/>
          <w:szCs w:val="28"/>
        </w:rPr>
        <w:t>Изобильненского</w:t>
      </w:r>
      <w:proofErr w:type="spellEnd"/>
      <w:r w:rsidR="00F54192">
        <w:rPr>
          <w:sz w:val="28"/>
          <w:szCs w:val="28"/>
        </w:rPr>
        <w:t xml:space="preserve"> городского округа</w:t>
      </w:r>
      <w:r w:rsidR="00741BF1" w:rsidRPr="00BA6482">
        <w:rPr>
          <w:sz w:val="28"/>
          <w:szCs w:val="28"/>
        </w:rPr>
        <w:t xml:space="preserve"> Ставропольского края, в отношении которых проводится независимая оценка в 2019 году, в соответствии с Программой исследования, согласованной с Главой </w:t>
      </w:r>
      <w:proofErr w:type="spellStart"/>
      <w:r w:rsidR="00F54192">
        <w:rPr>
          <w:sz w:val="28"/>
          <w:szCs w:val="28"/>
        </w:rPr>
        <w:t>Изобильненского</w:t>
      </w:r>
      <w:proofErr w:type="spellEnd"/>
      <w:r w:rsidR="00F54192">
        <w:rPr>
          <w:sz w:val="28"/>
          <w:szCs w:val="28"/>
        </w:rPr>
        <w:t xml:space="preserve"> городского округа</w:t>
      </w:r>
      <w:r w:rsidR="00741BF1" w:rsidRPr="00BA6482">
        <w:rPr>
          <w:sz w:val="28"/>
          <w:szCs w:val="28"/>
        </w:rPr>
        <w:t xml:space="preserve"> Ставропольского края и Председателем общественного совета </w:t>
      </w:r>
      <w:r w:rsidR="00EB2D58" w:rsidRPr="00EB2D58">
        <w:rPr>
          <w:sz w:val="28"/>
          <w:szCs w:val="28"/>
        </w:rPr>
        <w:t xml:space="preserve">при администрации </w:t>
      </w:r>
      <w:proofErr w:type="spellStart"/>
      <w:r w:rsidR="00EB2D58" w:rsidRPr="00EB2D58">
        <w:rPr>
          <w:sz w:val="28"/>
          <w:szCs w:val="28"/>
        </w:rPr>
        <w:t>Изобильненского</w:t>
      </w:r>
      <w:proofErr w:type="spellEnd"/>
      <w:r w:rsidR="00EB2D58" w:rsidRPr="00EB2D58">
        <w:rPr>
          <w:sz w:val="28"/>
          <w:szCs w:val="28"/>
        </w:rPr>
        <w:t xml:space="preserve"> городского округа Ставропольского края по проведению независимой оценки качества условий оказания услуг муниципальными организациями культуры, иными организациями, расположенными на территории </w:t>
      </w:r>
      <w:proofErr w:type="spellStart"/>
      <w:r w:rsidR="00EB2D58" w:rsidRPr="00EB2D58">
        <w:rPr>
          <w:sz w:val="28"/>
          <w:szCs w:val="28"/>
        </w:rPr>
        <w:t>Изобильненского</w:t>
      </w:r>
      <w:proofErr w:type="spellEnd"/>
      <w:r w:rsidR="00EB2D58" w:rsidRPr="00EB2D58">
        <w:rPr>
          <w:sz w:val="28"/>
          <w:szCs w:val="28"/>
        </w:rPr>
        <w:t xml:space="preserve"> городского округа Ставропольского края и оказывающими услуги в сфере культуры</w:t>
      </w:r>
      <w:r w:rsidR="007B344C">
        <w:rPr>
          <w:sz w:val="28"/>
          <w:szCs w:val="28"/>
        </w:rPr>
        <w:t xml:space="preserve"> </w:t>
      </w:r>
      <w:r w:rsidR="00741BF1" w:rsidRPr="00BA6482">
        <w:rPr>
          <w:sz w:val="28"/>
          <w:szCs w:val="28"/>
        </w:rPr>
        <w:t xml:space="preserve">согласно показателям, утвержденными </w:t>
      </w:r>
      <w:r w:rsidR="00741BF1" w:rsidRPr="00BA6482">
        <w:rPr>
          <w:bCs/>
          <w:spacing w:val="-7"/>
          <w:sz w:val="28"/>
          <w:szCs w:val="28"/>
        </w:rPr>
        <w:t>техническим заданием.</w:t>
      </w:r>
    </w:p>
    <w:p w:rsidR="00160D93" w:rsidRPr="005C5CE1" w:rsidRDefault="001F2890" w:rsidP="00B94C91">
      <w:pPr>
        <w:ind w:firstLine="709"/>
        <w:jc w:val="both"/>
        <w:rPr>
          <w:sz w:val="28"/>
          <w:szCs w:val="28"/>
        </w:rPr>
      </w:pPr>
      <w:r w:rsidRPr="0079677F">
        <w:rPr>
          <w:sz w:val="28"/>
          <w:szCs w:val="28"/>
        </w:rPr>
        <w:t xml:space="preserve">Сбор и обобщение информации осуществлены в соответствии с Правилами сбора и обобщения информации о качестве условий оказания услуг организациями </w:t>
      </w:r>
      <w:r w:rsidR="00C3342C" w:rsidRPr="0079677F">
        <w:rPr>
          <w:sz w:val="28"/>
          <w:szCs w:val="28"/>
        </w:rPr>
        <w:t>культуры</w:t>
      </w:r>
      <w:r w:rsidRPr="0079677F">
        <w:rPr>
          <w:sz w:val="28"/>
          <w:szCs w:val="28"/>
        </w:rPr>
        <w:t>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A95E55">
        <w:rPr>
          <w:sz w:val="28"/>
          <w:szCs w:val="28"/>
        </w:rPr>
        <w:t xml:space="preserve"> </w:t>
      </w:r>
      <w:r w:rsidR="00EA0145" w:rsidRPr="0079677F">
        <w:rPr>
          <w:sz w:val="28"/>
          <w:szCs w:val="28"/>
        </w:rPr>
        <w:t>и Единым порядком</w:t>
      </w:r>
      <w:r w:rsidR="00A95E55">
        <w:rPr>
          <w:sz w:val="28"/>
          <w:szCs w:val="28"/>
        </w:rPr>
        <w:t xml:space="preserve"> </w:t>
      </w:r>
      <w:r w:rsidR="00EA0145" w:rsidRPr="0079677F">
        <w:rPr>
          <w:sz w:val="28"/>
          <w:szCs w:val="28"/>
        </w:rPr>
        <w:t xml:space="preserve">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</w:t>
      </w:r>
      <w:r w:rsidR="00EA0145" w:rsidRPr="0079677F">
        <w:rPr>
          <w:sz w:val="28"/>
          <w:szCs w:val="28"/>
        </w:rPr>
        <w:lastRenderedPageBreak/>
        <w:t>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57933" w:rsidRPr="0079677F">
        <w:rPr>
          <w:sz w:val="28"/>
          <w:szCs w:val="28"/>
        </w:rPr>
        <w:t xml:space="preserve">, Приказом </w:t>
      </w:r>
      <w:r w:rsidR="00757933" w:rsidRPr="0079677F">
        <w:rPr>
          <w:bCs/>
          <w:spacing w:val="-7"/>
          <w:sz w:val="28"/>
          <w:szCs w:val="28"/>
        </w:rPr>
        <w:t>Минкультуры России от 27.04.2018 № 599 «Об утверждении показателей, характеризующих общие критерии оценки качества условий оказания услуг организациями культуры»</w:t>
      </w:r>
      <w:r w:rsidR="00EA0145" w:rsidRPr="0079677F">
        <w:rPr>
          <w:sz w:val="28"/>
          <w:szCs w:val="28"/>
        </w:rPr>
        <w:t>(далее, соответственно – Правила, Порядок)</w:t>
      </w:r>
      <w:r w:rsidRPr="0079677F">
        <w:rPr>
          <w:sz w:val="28"/>
          <w:szCs w:val="28"/>
        </w:rPr>
        <w:t>.</w:t>
      </w:r>
    </w:p>
    <w:p w:rsidR="00D42EEF" w:rsidRPr="005C5CE1" w:rsidRDefault="008B31BA" w:rsidP="004B523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C5CE1">
        <w:rPr>
          <w:sz w:val="28"/>
          <w:szCs w:val="28"/>
        </w:rPr>
        <w:t>Общие исходные сведения о</w:t>
      </w:r>
      <w:r w:rsidR="009720DE" w:rsidRPr="005C5CE1">
        <w:rPr>
          <w:sz w:val="28"/>
          <w:szCs w:val="28"/>
        </w:rPr>
        <w:t>б</w:t>
      </w:r>
      <w:r w:rsidR="00A95E55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>организации:</w:t>
      </w:r>
    </w:p>
    <w:p w:rsidR="00E80670" w:rsidRPr="00E80670" w:rsidRDefault="008B31BA" w:rsidP="004B5239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color w:val="007700"/>
          <w:sz w:val="28"/>
          <w:szCs w:val="28"/>
        </w:rPr>
      </w:pPr>
      <w:r w:rsidRPr="00E80670">
        <w:rPr>
          <w:b/>
          <w:sz w:val="28"/>
          <w:szCs w:val="28"/>
        </w:rPr>
        <w:t>Наименование организации</w:t>
      </w:r>
      <w:r w:rsidR="009720DE" w:rsidRPr="00E80670">
        <w:rPr>
          <w:sz w:val="28"/>
          <w:szCs w:val="28"/>
        </w:rPr>
        <w:t xml:space="preserve">: </w:t>
      </w:r>
      <w:r w:rsidR="00E80670" w:rsidRPr="00E80670">
        <w:rPr>
          <w:sz w:val="28"/>
          <w:szCs w:val="28"/>
        </w:rPr>
        <w:t>муниципально</w:t>
      </w:r>
      <w:r w:rsidR="00E80670">
        <w:rPr>
          <w:sz w:val="28"/>
          <w:szCs w:val="28"/>
        </w:rPr>
        <w:t>е</w:t>
      </w:r>
      <w:r w:rsidR="00E80670" w:rsidRPr="00E80670">
        <w:rPr>
          <w:sz w:val="28"/>
          <w:szCs w:val="28"/>
        </w:rPr>
        <w:t xml:space="preserve"> бюджетно</w:t>
      </w:r>
      <w:r w:rsidR="00E80670">
        <w:rPr>
          <w:sz w:val="28"/>
          <w:szCs w:val="28"/>
        </w:rPr>
        <w:t>е</w:t>
      </w:r>
      <w:r w:rsidR="00E80670" w:rsidRPr="00E80670">
        <w:rPr>
          <w:sz w:val="28"/>
          <w:szCs w:val="28"/>
        </w:rPr>
        <w:t xml:space="preserve"> учреждени</w:t>
      </w:r>
      <w:r w:rsidR="00E80670">
        <w:rPr>
          <w:sz w:val="28"/>
          <w:szCs w:val="28"/>
        </w:rPr>
        <w:t xml:space="preserve">е </w:t>
      </w:r>
      <w:r w:rsidR="00E80670" w:rsidRPr="00E80670">
        <w:rPr>
          <w:sz w:val="28"/>
          <w:szCs w:val="28"/>
        </w:rPr>
        <w:t xml:space="preserve">культуры </w:t>
      </w:r>
      <w:r w:rsidR="00E56552">
        <w:rPr>
          <w:sz w:val="28"/>
          <w:szCs w:val="28"/>
        </w:rPr>
        <w:t>«</w:t>
      </w:r>
      <w:proofErr w:type="spellStart"/>
      <w:r w:rsidR="00F54192">
        <w:rPr>
          <w:sz w:val="28"/>
          <w:szCs w:val="28"/>
        </w:rPr>
        <w:t>Тищенский</w:t>
      </w:r>
      <w:proofErr w:type="spellEnd"/>
      <w:r w:rsidR="00F54192">
        <w:rPr>
          <w:sz w:val="28"/>
          <w:szCs w:val="28"/>
        </w:rPr>
        <w:t xml:space="preserve"> сельский Дом культуры</w:t>
      </w:r>
      <w:r w:rsidR="00E56552">
        <w:rPr>
          <w:sz w:val="28"/>
          <w:szCs w:val="28"/>
        </w:rPr>
        <w:t xml:space="preserve">» </w:t>
      </w:r>
      <w:proofErr w:type="spellStart"/>
      <w:r w:rsidR="00F54192">
        <w:rPr>
          <w:sz w:val="28"/>
          <w:szCs w:val="28"/>
        </w:rPr>
        <w:t>Изобильненского</w:t>
      </w:r>
      <w:proofErr w:type="spellEnd"/>
      <w:r w:rsidR="00F54192">
        <w:rPr>
          <w:sz w:val="28"/>
          <w:szCs w:val="28"/>
        </w:rPr>
        <w:t xml:space="preserve"> городского округа</w:t>
      </w:r>
      <w:r w:rsidR="00E80670" w:rsidRPr="00E80670">
        <w:rPr>
          <w:sz w:val="28"/>
          <w:szCs w:val="28"/>
        </w:rPr>
        <w:t xml:space="preserve"> Ставропольского края</w:t>
      </w:r>
      <w:r w:rsidR="00E80670">
        <w:rPr>
          <w:sz w:val="28"/>
          <w:szCs w:val="28"/>
        </w:rPr>
        <w:t>.</w:t>
      </w:r>
    </w:p>
    <w:p w:rsidR="00EF59DC" w:rsidRPr="00EF59DC" w:rsidRDefault="008B31BA" w:rsidP="002E0A4B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  <w:u w:val="single"/>
        </w:rPr>
      </w:pPr>
      <w:r w:rsidRPr="00EF59DC">
        <w:rPr>
          <w:b/>
          <w:sz w:val="28"/>
          <w:szCs w:val="28"/>
        </w:rPr>
        <w:t>Юридический адрес организации:</w:t>
      </w:r>
      <w:r w:rsidR="00CA67AF" w:rsidRPr="00EF59DC">
        <w:rPr>
          <w:sz w:val="28"/>
          <w:szCs w:val="28"/>
        </w:rPr>
        <w:t> </w:t>
      </w:r>
      <w:r w:rsidR="004B5239" w:rsidRPr="004B5239">
        <w:rPr>
          <w:sz w:val="28"/>
          <w:szCs w:val="28"/>
        </w:rPr>
        <w:t xml:space="preserve">356105, Ставропольский край, </w:t>
      </w:r>
      <w:proofErr w:type="spellStart"/>
      <w:r w:rsidR="004B5239" w:rsidRPr="004B5239">
        <w:rPr>
          <w:sz w:val="28"/>
          <w:szCs w:val="28"/>
        </w:rPr>
        <w:t>Изобильненский</w:t>
      </w:r>
      <w:proofErr w:type="spellEnd"/>
      <w:r w:rsidR="004B5239" w:rsidRPr="004B5239">
        <w:rPr>
          <w:sz w:val="28"/>
          <w:szCs w:val="28"/>
        </w:rPr>
        <w:t xml:space="preserve"> район, село </w:t>
      </w:r>
      <w:proofErr w:type="spellStart"/>
      <w:r w:rsidR="004B5239" w:rsidRPr="004B5239">
        <w:rPr>
          <w:sz w:val="28"/>
          <w:szCs w:val="28"/>
        </w:rPr>
        <w:t>Тищенское</w:t>
      </w:r>
      <w:proofErr w:type="spellEnd"/>
      <w:r w:rsidR="004B5239" w:rsidRPr="004B5239">
        <w:rPr>
          <w:sz w:val="28"/>
          <w:szCs w:val="28"/>
        </w:rPr>
        <w:t>, улица Мира, 14</w:t>
      </w:r>
      <w:r w:rsidR="002A1F2F">
        <w:rPr>
          <w:sz w:val="28"/>
          <w:szCs w:val="28"/>
        </w:rPr>
        <w:t>.</w:t>
      </w:r>
      <w:r w:rsidR="004B5239">
        <w:rPr>
          <w:sz w:val="28"/>
          <w:szCs w:val="28"/>
        </w:rPr>
        <w:t xml:space="preserve"> </w:t>
      </w:r>
    </w:p>
    <w:p w:rsidR="00EF59DC" w:rsidRPr="00EF59DC" w:rsidRDefault="00CA67AF" w:rsidP="002A1F2F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rFonts w:ascii="Calibri" w:hAnsi="Calibri" w:cs="Calibri"/>
          <w:color w:val="0000FF"/>
          <w:sz w:val="15"/>
          <w:szCs w:val="15"/>
          <w:u w:val="single"/>
        </w:rPr>
      </w:pPr>
      <w:r w:rsidRPr="00EF59DC">
        <w:rPr>
          <w:b/>
          <w:sz w:val="28"/>
          <w:szCs w:val="28"/>
        </w:rPr>
        <w:t>Адрес электронной почты:</w:t>
      </w:r>
      <w:r w:rsidR="004B5239">
        <w:rPr>
          <w:b/>
          <w:sz w:val="28"/>
          <w:szCs w:val="28"/>
        </w:rPr>
        <w:t xml:space="preserve"> </w:t>
      </w:r>
      <w:hyperlink r:id="rId10" w:history="1">
        <w:r w:rsidR="002A1F2F" w:rsidRPr="002A1F2F">
          <w:rPr>
            <w:rStyle w:val="a9"/>
            <w:sz w:val="28"/>
            <w:szCs w:val="28"/>
          </w:rPr>
          <w:t>tishensckoe@yandex.ru</w:t>
        </w:r>
      </w:hyperlink>
      <w:r w:rsidR="002A1F2F">
        <w:rPr>
          <w:sz w:val="28"/>
          <w:szCs w:val="28"/>
        </w:rPr>
        <w:t>.</w:t>
      </w:r>
    </w:p>
    <w:p w:rsidR="00F60A26" w:rsidRPr="00EF59DC" w:rsidRDefault="004D1F99" w:rsidP="002A1F2F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 w:rsidRPr="00EF59DC">
        <w:rPr>
          <w:b/>
          <w:sz w:val="28"/>
          <w:szCs w:val="28"/>
        </w:rPr>
        <w:t xml:space="preserve">Адрес официального сайта организации в информационной телекоммуникационной сети «Интернет» (далее – официальный сайт в сети «Интернет»): </w:t>
      </w:r>
      <w:r w:rsidR="004B5239" w:rsidRPr="004B5239">
        <w:rPr>
          <w:sz w:val="28"/>
          <w:szCs w:val="28"/>
        </w:rPr>
        <w:t>https://www.kultura-tishenskoe.ru</w:t>
      </w:r>
      <w:r w:rsidR="004B5239">
        <w:rPr>
          <w:sz w:val="28"/>
          <w:szCs w:val="28"/>
        </w:rPr>
        <w:t>.</w:t>
      </w:r>
    </w:p>
    <w:p w:rsidR="008B31BA" w:rsidRPr="008926E3" w:rsidRDefault="008B31BA" w:rsidP="002A1F2F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79677F">
        <w:rPr>
          <w:b/>
          <w:sz w:val="28"/>
          <w:szCs w:val="28"/>
        </w:rPr>
        <w:t>Период проведения дистанционного этапа сбора информации</w:t>
      </w:r>
      <w:r w:rsidRPr="0079677F">
        <w:rPr>
          <w:sz w:val="28"/>
          <w:szCs w:val="28"/>
        </w:rPr>
        <w:t>:</w:t>
      </w:r>
      <w:r w:rsidR="008260F8" w:rsidRPr="0079677F">
        <w:rPr>
          <w:sz w:val="28"/>
          <w:szCs w:val="28"/>
        </w:rPr>
        <w:t xml:space="preserve"> с </w:t>
      </w:r>
      <w:r w:rsidR="004B5239">
        <w:rPr>
          <w:sz w:val="28"/>
          <w:szCs w:val="28"/>
        </w:rPr>
        <w:t>01</w:t>
      </w:r>
      <w:r w:rsidR="008260F8" w:rsidRPr="008926E3">
        <w:rPr>
          <w:sz w:val="28"/>
          <w:szCs w:val="28"/>
        </w:rPr>
        <w:t>.</w:t>
      </w:r>
      <w:r w:rsidR="00603A0C" w:rsidRPr="008926E3">
        <w:rPr>
          <w:sz w:val="28"/>
          <w:szCs w:val="28"/>
        </w:rPr>
        <w:t>0</w:t>
      </w:r>
      <w:r w:rsidR="004B5239">
        <w:rPr>
          <w:sz w:val="28"/>
          <w:szCs w:val="28"/>
        </w:rPr>
        <w:t>7</w:t>
      </w:r>
      <w:r w:rsidR="008260F8" w:rsidRPr="008926E3">
        <w:rPr>
          <w:sz w:val="28"/>
          <w:szCs w:val="28"/>
        </w:rPr>
        <w:t>.201</w:t>
      </w:r>
      <w:r w:rsidR="00603A0C" w:rsidRPr="008926E3">
        <w:rPr>
          <w:sz w:val="28"/>
          <w:szCs w:val="28"/>
        </w:rPr>
        <w:t>9</w:t>
      </w:r>
      <w:r w:rsidR="008260F8" w:rsidRPr="008926E3">
        <w:rPr>
          <w:sz w:val="28"/>
          <w:szCs w:val="28"/>
        </w:rPr>
        <w:t xml:space="preserve"> по </w:t>
      </w:r>
      <w:r w:rsidR="00676A0E" w:rsidRPr="008926E3">
        <w:rPr>
          <w:sz w:val="28"/>
          <w:szCs w:val="28"/>
        </w:rPr>
        <w:t>30</w:t>
      </w:r>
      <w:r w:rsidR="008260F8" w:rsidRPr="008926E3">
        <w:rPr>
          <w:sz w:val="28"/>
          <w:szCs w:val="28"/>
        </w:rPr>
        <w:t>.</w:t>
      </w:r>
      <w:r w:rsidR="004B5239">
        <w:rPr>
          <w:sz w:val="28"/>
          <w:szCs w:val="28"/>
        </w:rPr>
        <w:t>10</w:t>
      </w:r>
      <w:r w:rsidR="008260F8" w:rsidRPr="008926E3">
        <w:rPr>
          <w:sz w:val="28"/>
          <w:szCs w:val="28"/>
        </w:rPr>
        <w:t>.201</w:t>
      </w:r>
      <w:r w:rsidR="0079677F" w:rsidRPr="008926E3">
        <w:rPr>
          <w:sz w:val="28"/>
          <w:szCs w:val="28"/>
        </w:rPr>
        <w:t xml:space="preserve">9 </w:t>
      </w:r>
      <w:r w:rsidR="008260F8" w:rsidRPr="008926E3">
        <w:rPr>
          <w:sz w:val="28"/>
          <w:szCs w:val="28"/>
        </w:rPr>
        <w:t xml:space="preserve">гг. </w:t>
      </w:r>
    </w:p>
    <w:p w:rsidR="008B31BA" w:rsidRPr="008926E3" w:rsidRDefault="008B31BA" w:rsidP="002A1F2F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8926E3">
        <w:rPr>
          <w:b/>
          <w:sz w:val="28"/>
          <w:szCs w:val="28"/>
        </w:rPr>
        <w:t>Дата мониторинга официального сайта организации в сети «Интернет»</w:t>
      </w:r>
      <w:r w:rsidRPr="008926E3">
        <w:rPr>
          <w:sz w:val="28"/>
          <w:szCs w:val="28"/>
        </w:rPr>
        <w:t>:</w:t>
      </w:r>
      <w:r w:rsidR="002A1F2F">
        <w:rPr>
          <w:sz w:val="28"/>
          <w:szCs w:val="28"/>
        </w:rPr>
        <w:t xml:space="preserve"> 07</w:t>
      </w:r>
      <w:r w:rsidR="008260F8" w:rsidRPr="008926E3">
        <w:rPr>
          <w:sz w:val="28"/>
          <w:szCs w:val="28"/>
        </w:rPr>
        <w:t>.</w:t>
      </w:r>
      <w:r w:rsidR="00431BD9" w:rsidRPr="008926E3">
        <w:rPr>
          <w:sz w:val="28"/>
          <w:szCs w:val="28"/>
        </w:rPr>
        <w:t>0</w:t>
      </w:r>
      <w:r w:rsidR="002A1F2F">
        <w:rPr>
          <w:sz w:val="28"/>
          <w:szCs w:val="28"/>
        </w:rPr>
        <w:t>8</w:t>
      </w:r>
      <w:r w:rsidR="008260F8" w:rsidRPr="008926E3">
        <w:rPr>
          <w:sz w:val="28"/>
          <w:szCs w:val="28"/>
        </w:rPr>
        <w:t>.201</w:t>
      </w:r>
      <w:r w:rsidR="00431BD9" w:rsidRPr="008926E3">
        <w:rPr>
          <w:sz w:val="28"/>
          <w:szCs w:val="28"/>
        </w:rPr>
        <w:t>9</w:t>
      </w:r>
      <w:r w:rsidR="008260F8" w:rsidRPr="008926E3">
        <w:rPr>
          <w:sz w:val="28"/>
          <w:szCs w:val="28"/>
        </w:rPr>
        <w:t>г.</w:t>
      </w:r>
    </w:p>
    <w:p w:rsidR="0079677F" w:rsidRPr="005569E8" w:rsidRDefault="0079677F" w:rsidP="002A1F2F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8926E3">
        <w:rPr>
          <w:b/>
          <w:sz w:val="28"/>
          <w:szCs w:val="28"/>
        </w:rPr>
        <w:t>Дата визита представителей организации-оператора в организацию культуры</w:t>
      </w:r>
      <w:r w:rsidRPr="008926E3">
        <w:rPr>
          <w:sz w:val="28"/>
          <w:szCs w:val="28"/>
        </w:rPr>
        <w:t xml:space="preserve">: </w:t>
      </w:r>
      <w:r w:rsidR="002A1F2F">
        <w:rPr>
          <w:sz w:val="28"/>
          <w:szCs w:val="28"/>
        </w:rPr>
        <w:t>02</w:t>
      </w:r>
      <w:r w:rsidRPr="008926E3">
        <w:rPr>
          <w:sz w:val="28"/>
          <w:szCs w:val="28"/>
        </w:rPr>
        <w:t>.0</w:t>
      </w:r>
      <w:r w:rsidR="002A1F2F">
        <w:rPr>
          <w:sz w:val="28"/>
          <w:szCs w:val="28"/>
        </w:rPr>
        <w:t>8</w:t>
      </w:r>
      <w:r w:rsidRPr="008926E3">
        <w:rPr>
          <w:sz w:val="28"/>
          <w:szCs w:val="28"/>
        </w:rPr>
        <w:t>.2019</w:t>
      </w:r>
      <w:r w:rsidRPr="00431BD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95BC4" w:rsidRPr="005569E8" w:rsidRDefault="00F95BC4" w:rsidP="002A1F2F">
      <w:pPr>
        <w:pStyle w:val="a8"/>
        <w:numPr>
          <w:ilvl w:val="0"/>
          <w:numId w:val="2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5569E8">
        <w:rPr>
          <w:b/>
          <w:sz w:val="28"/>
          <w:szCs w:val="28"/>
        </w:rPr>
        <w:t>Численность респондентов в организации</w:t>
      </w:r>
      <w:r w:rsidR="00BE7493" w:rsidRPr="005569E8">
        <w:rPr>
          <w:b/>
          <w:sz w:val="28"/>
          <w:szCs w:val="28"/>
        </w:rPr>
        <w:t xml:space="preserve"> культуры</w:t>
      </w:r>
      <w:r w:rsidRPr="005569E8">
        <w:rPr>
          <w:sz w:val="28"/>
          <w:szCs w:val="28"/>
        </w:rPr>
        <w:t>:</w:t>
      </w:r>
      <w:r w:rsidR="002A1F2F">
        <w:rPr>
          <w:sz w:val="28"/>
          <w:szCs w:val="28"/>
        </w:rPr>
        <w:t xml:space="preserve"> 200</w:t>
      </w:r>
    </w:p>
    <w:p w:rsidR="00F95BC4" w:rsidRPr="005C5CE1" w:rsidRDefault="00F95BC4" w:rsidP="002A1F2F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  <w:highlight w:val="yellow"/>
        </w:rPr>
      </w:pPr>
    </w:p>
    <w:tbl>
      <w:tblPr>
        <w:tblStyle w:val="a3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3827"/>
        <w:gridCol w:w="2552"/>
      </w:tblGrid>
      <w:tr w:rsidR="00F95BC4" w:rsidRPr="004B5239" w:rsidTr="006B2524">
        <w:trPr>
          <w:trHeight w:val="694"/>
        </w:trPr>
        <w:tc>
          <w:tcPr>
            <w:tcW w:w="680" w:type="dxa"/>
            <w:noWrap/>
            <w:hideMark/>
          </w:tcPr>
          <w:p w:rsidR="00F95BC4" w:rsidRPr="004B5239" w:rsidRDefault="00F95BC4" w:rsidP="002A1F2F">
            <w:pPr>
              <w:widowControl w:val="0"/>
              <w:ind w:left="30"/>
              <w:jc w:val="center"/>
              <w:rPr>
                <w:b/>
                <w:bCs/>
              </w:rPr>
            </w:pPr>
            <w:r w:rsidRPr="004B5239">
              <w:rPr>
                <w:b/>
                <w:bCs/>
              </w:rPr>
              <w:t>№ п/п</w:t>
            </w:r>
          </w:p>
        </w:tc>
        <w:tc>
          <w:tcPr>
            <w:tcW w:w="2694" w:type="dxa"/>
            <w:hideMark/>
          </w:tcPr>
          <w:p w:rsidR="00F95BC4" w:rsidRPr="004B5239" w:rsidRDefault="00F95BC4" w:rsidP="002A1F2F">
            <w:pPr>
              <w:widowControl w:val="0"/>
              <w:ind w:left="113" w:firstLine="57"/>
              <w:jc w:val="center"/>
              <w:rPr>
                <w:b/>
                <w:bCs/>
              </w:rPr>
            </w:pPr>
            <w:r w:rsidRPr="004B5239">
              <w:rPr>
                <w:b/>
                <w:bCs/>
              </w:rPr>
              <w:t>Населенный пункт/городской округ</w:t>
            </w:r>
          </w:p>
        </w:tc>
        <w:tc>
          <w:tcPr>
            <w:tcW w:w="3827" w:type="dxa"/>
            <w:vAlign w:val="center"/>
            <w:hideMark/>
          </w:tcPr>
          <w:p w:rsidR="00F95BC4" w:rsidRPr="004B5239" w:rsidRDefault="00F95BC4" w:rsidP="002A1F2F">
            <w:pPr>
              <w:widowControl w:val="0"/>
              <w:ind w:left="71" w:firstLine="23"/>
              <w:jc w:val="center"/>
              <w:rPr>
                <w:b/>
                <w:bCs/>
              </w:rPr>
            </w:pPr>
            <w:r w:rsidRPr="004B5239">
              <w:rPr>
                <w:b/>
                <w:bCs/>
              </w:rPr>
              <w:t xml:space="preserve">Наименование </w:t>
            </w:r>
            <w:r w:rsidR="00BE7493" w:rsidRPr="004B5239">
              <w:rPr>
                <w:b/>
                <w:bCs/>
              </w:rPr>
              <w:t>организации культуры</w:t>
            </w:r>
          </w:p>
        </w:tc>
        <w:tc>
          <w:tcPr>
            <w:tcW w:w="2552" w:type="dxa"/>
          </w:tcPr>
          <w:p w:rsidR="00F95BC4" w:rsidRPr="004B5239" w:rsidRDefault="00F95BC4" w:rsidP="002A1F2F">
            <w:pPr>
              <w:widowControl w:val="0"/>
              <w:ind w:left="71" w:firstLine="23"/>
              <w:jc w:val="center"/>
              <w:rPr>
                <w:b/>
                <w:bCs/>
              </w:rPr>
            </w:pPr>
            <w:r w:rsidRPr="004B5239">
              <w:rPr>
                <w:b/>
                <w:bCs/>
              </w:rPr>
              <w:t>Объем выборочной совокупности респондентов</w:t>
            </w:r>
          </w:p>
        </w:tc>
      </w:tr>
      <w:tr w:rsidR="00F95BC4" w:rsidRPr="004B5239" w:rsidTr="006B2524">
        <w:trPr>
          <w:trHeight w:val="600"/>
        </w:trPr>
        <w:tc>
          <w:tcPr>
            <w:tcW w:w="680" w:type="dxa"/>
            <w:noWrap/>
            <w:vAlign w:val="center"/>
            <w:hideMark/>
          </w:tcPr>
          <w:p w:rsidR="00F95BC4" w:rsidRPr="004B5239" w:rsidRDefault="00F95BC4" w:rsidP="002A1F2F">
            <w:pPr>
              <w:widowControl w:val="0"/>
              <w:ind w:left="30"/>
              <w:jc w:val="center"/>
            </w:pPr>
            <w:r w:rsidRPr="004B5239">
              <w:t>1</w:t>
            </w:r>
          </w:p>
        </w:tc>
        <w:tc>
          <w:tcPr>
            <w:tcW w:w="2694" w:type="dxa"/>
            <w:vAlign w:val="center"/>
            <w:hideMark/>
          </w:tcPr>
          <w:p w:rsidR="00F95BC4" w:rsidRPr="004B5239" w:rsidRDefault="005D3772" w:rsidP="002A1F2F">
            <w:pPr>
              <w:widowControl w:val="0"/>
              <w:ind w:left="40"/>
              <w:jc w:val="center"/>
            </w:pPr>
            <w:proofErr w:type="spellStart"/>
            <w:r w:rsidRPr="004B5239">
              <w:t>Изобильненский</w:t>
            </w:r>
            <w:proofErr w:type="spellEnd"/>
            <w:r w:rsidRPr="004B5239">
              <w:t xml:space="preserve"> городской округ</w:t>
            </w:r>
            <w:r w:rsidR="00431BD9" w:rsidRPr="004B5239">
              <w:t xml:space="preserve"> </w:t>
            </w:r>
            <w:r w:rsidR="00BE7493" w:rsidRPr="004B5239">
              <w:t>Ставропольского края</w:t>
            </w:r>
          </w:p>
        </w:tc>
        <w:tc>
          <w:tcPr>
            <w:tcW w:w="3827" w:type="dxa"/>
            <w:vAlign w:val="center"/>
            <w:hideMark/>
          </w:tcPr>
          <w:p w:rsidR="00F95BC4" w:rsidRPr="004B5239" w:rsidRDefault="00F60A26" w:rsidP="002A1F2F">
            <w:pPr>
              <w:tabs>
                <w:tab w:val="left" w:pos="709"/>
                <w:tab w:val="left" w:pos="1134"/>
                <w:tab w:val="left" w:pos="1560"/>
              </w:tabs>
              <w:jc w:val="center"/>
              <w:textAlignment w:val="top"/>
            </w:pPr>
            <w:r w:rsidRPr="004B5239">
              <w:t xml:space="preserve">муниципальное бюджетное учреждение культуры </w:t>
            </w:r>
            <w:r w:rsidR="00E56552" w:rsidRPr="004B5239">
              <w:t>«</w:t>
            </w:r>
            <w:proofErr w:type="spellStart"/>
            <w:r w:rsidR="00F54192" w:rsidRPr="004B5239">
              <w:t>Тищенский</w:t>
            </w:r>
            <w:proofErr w:type="spellEnd"/>
            <w:r w:rsidR="00F54192" w:rsidRPr="004B5239">
              <w:t xml:space="preserve"> сельский Дом культуры</w:t>
            </w:r>
            <w:r w:rsidR="00E56552" w:rsidRPr="004B5239">
              <w:t xml:space="preserve">» </w:t>
            </w:r>
            <w:proofErr w:type="spellStart"/>
            <w:r w:rsidR="00F54192" w:rsidRPr="004B5239">
              <w:t>Изобильненского</w:t>
            </w:r>
            <w:proofErr w:type="spellEnd"/>
            <w:r w:rsidR="00F54192" w:rsidRPr="004B5239">
              <w:t xml:space="preserve"> городского округа</w:t>
            </w:r>
            <w:r w:rsidRPr="004B5239">
              <w:t xml:space="preserve"> Ставропольского края</w:t>
            </w:r>
          </w:p>
        </w:tc>
        <w:tc>
          <w:tcPr>
            <w:tcW w:w="2552" w:type="dxa"/>
            <w:vAlign w:val="center"/>
          </w:tcPr>
          <w:p w:rsidR="00F95BC4" w:rsidRPr="004B5239" w:rsidRDefault="002A1F2F" w:rsidP="002A1F2F">
            <w:pPr>
              <w:widowControl w:val="0"/>
              <w:ind w:left="71" w:firstLine="23"/>
              <w:jc w:val="center"/>
            </w:pPr>
            <w:r>
              <w:t>200</w:t>
            </w:r>
          </w:p>
        </w:tc>
      </w:tr>
    </w:tbl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  <w:highlight w:val="yellow"/>
        </w:rPr>
      </w:pPr>
    </w:p>
    <w:p w:rsidR="00857423" w:rsidRDefault="00857423" w:rsidP="00124801">
      <w:pPr>
        <w:ind w:firstLine="708"/>
        <w:jc w:val="both"/>
        <w:rPr>
          <w:b/>
          <w:sz w:val="28"/>
          <w:szCs w:val="28"/>
          <w:u w:val="single"/>
        </w:rPr>
      </w:pPr>
    </w:p>
    <w:p w:rsidR="00124801" w:rsidRPr="00991BFB" w:rsidRDefault="00B32EAD" w:rsidP="002A1F2F">
      <w:pPr>
        <w:ind w:firstLine="708"/>
        <w:jc w:val="both"/>
        <w:rPr>
          <w:sz w:val="28"/>
          <w:szCs w:val="28"/>
        </w:rPr>
      </w:pPr>
      <w:r w:rsidRPr="00991BFB">
        <w:rPr>
          <w:b/>
          <w:sz w:val="28"/>
          <w:szCs w:val="28"/>
        </w:rPr>
        <w:t>Рекомендации членов внешних экспертных комиссий</w:t>
      </w:r>
      <w:r w:rsidRPr="00991BFB">
        <w:rPr>
          <w:sz w:val="28"/>
          <w:szCs w:val="28"/>
        </w:rPr>
        <w:t xml:space="preserve"> по улучшению качества условий оказания </w:t>
      </w:r>
      <w:r w:rsidR="002D09F9" w:rsidRPr="00991BFB">
        <w:rPr>
          <w:sz w:val="28"/>
          <w:szCs w:val="28"/>
        </w:rPr>
        <w:t xml:space="preserve">услуг </w:t>
      </w:r>
      <w:r w:rsidR="005D3772" w:rsidRPr="00991BFB">
        <w:rPr>
          <w:sz w:val="28"/>
          <w:szCs w:val="28"/>
        </w:rPr>
        <w:t>муниципальн</w:t>
      </w:r>
      <w:r w:rsidR="002A1F2F" w:rsidRPr="00991BFB">
        <w:rPr>
          <w:sz w:val="28"/>
          <w:szCs w:val="28"/>
        </w:rPr>
        <w:t>ым</w:t>
      </w:r>
      <w:r w:rsidR="005D3772" w:rsidRPr="00991BFB">
        <w:rPr>
          <w:sz w:val="28"/>
          <w:szCs w:val="28"/>
        </w:rPr>
        <w:t xml:space="preserve"> казенн</w:t>
      </w:r>
      <w:r w:rsidR="002A1F2F" w:rsidRPr="00991BFB">
        <w:rPr>
          <w:sz w:val="28"/>
          <w:szCs w:val="28"/>
        </w:rPr>
        <w:t>ым</w:t>
      </w:r>
      <w:r w:rsidR="005D3772" w:rsidRPr="00991BFB">
        <w:rPr>
          <w:sz w:val="28"/>
          <w:szCs w:val="28"/>
        </w:rPr>
        <w:t xml:space="preserve"> учреждени</w:t>
      </w:r>
      <w:r w:rsidR="002A1F2F" w:rsidRPr="00991BFB">
        <w:rPr>
          <w:sz w:val="28"/>
          <w:szCs w:val="28"/>
        </w:rPr>
        <w:t>ем</w:t>
      </w:r>
      <w:r w:rsidR="005D3772" w:rsidRPr="00991BFB">
        <w:rPr>
          <w:sz w:val="28"/>
          <w:szCs w:val="28"/>
        </w:rPr>
        <w:t xml:space="preserve"> культуры</w:t>
      </w:r>
      <w:r w:rsidR="00676A0E" w:rsidRPr="00991BFB">
        <w:rPr>
          <w:sz w:val="28"/>
          <w:szCs w:val="28"/>
        </w:rPr>
        <w:t xml:space="preserve"> </w:t>
      </w:r>
      <w:r w:rsidR="00E56552" w:rsidRPr="00991BFB">
        <w:rPr>
          <w:sz w:val="28"/>
          <w:szCs w:val="28"/>
        </w:rPr>
        <w:t>«</w:t>
      </w:r>
      <w:proofErr w:type="spellStart"/>
      <w:r w:rsidR="00F54192" w:rsidRPr="00991BFB">
        <w:rPr>
          <w:sz w:val="28"/>
          <w:szCs w:val="28"/>
        </w:rPr>
        <w:t>Тищенский</w:t>
      </w:r>
      <w:proofErr w:type="spellEnd"/>
      <w:r w:rsidR="00F54192" w:rsidRPr="00991BFB">
        <w:rPr>
          <w:sz w:val="28"/>
          <w:szCs w:val="28"/>
        </w:rPr>
        <w:t xml:space="preserve"> сельский Дом культуры</w:t>
      </w:r>
      <w:r w:rsidR="00E56552" w:rsidRPr="00991BFB">
        <w:rPr>
          <w:sz w:val="28"/>
          <w:szCs w:val="28"/>
        </w:rPr>
        <w:t xml:space="preserve">» </w:t>
      </w:r>
      <w:proofErr w:type="spellStart"/>
      <w:r w:rsidR="00F54192" w:rsidRPr="00991BFB">
        <w:rPr>
          <w:sz w:val="28"/>
          <w:szCs w:val="28"/>
        </w:rPr>
        <w:t>Изобильненского</w:t>
      </w:r>
      <w:proofErr w:type="spellEnd"/>
      <w:r w:rsidR="00F54192" w:rsidRPr="00991BFB">
        <w:rPr>
          <w:sz w:val="28"/>
          <w:szCs w:val="28"/>
        </w:rPr>
        <w:t xml:space="preserve"> городского округа</w:t>
      </w:r>
      <w:r w:rsidR="00676A0E" w:rsidRPr="00991BFB">
        <w:rPr>
          <w:sz w:val="28"/>
          <w:szCs w:val="28"/>
        </w:rPr>
        <w:t xml:space="preserve"> Ставропольского </w:t>
      </w:r>
      <w:r w:rsidR="00F865CC" w:rsidRPr="00991BFB">
        <w:rPr>
          <w:sz w:val="28"/>
          <w:szCs w:val="28"/>
        </w:rPr>
        <w:t>края в</w:t>
      </w:r>
      <w:r w:rsidR="00124801" w:rsidRPr="00991BFB">
        <w:rPr>
          <w:sz w:val="28"/>
          <w:szCs w:val="28"/>
        </w:rPr>
        <w:t xml:space="preserve"> соответствии с показателями, характеризующими общие критерии оценки качества условий оказания услуг</w:t>
      </w:r>
      <w:r w:rsidR="005D3772" w:rsidRPr="00991BFB">
        <w:rPr>
          <w:sz w:val="28"/>
          <w:szCs w:val="28"/>
        </w:rPr>
        <w:t xml:space="preserve"> </w:t>
      </w:r>
      <w:r w:rsidR="00C3342C" w:rsidRPr="00991BFB">
        <w:rPr>
          <w:sz w:val="28"/>
          <w:szCs w:val="28"/>
        </w:rPr>
        <w:t>организациями культуры</w:t>
      </w:r>
      <w:r w:rsidR="00124801" w:rsidRPr="00991BFB">
        <w:rPr>
          <w:sz w:val="28"/>
          <w:szCs w:val="28"/>
        </w:rPr>
        <w:t>:</w:t>
      </w:r>
    </w:p>
    <w:p w:rsidR="00E56552" w:rsidRPr="00991BFB" w:rsidRDefault="00E56552" w:rsidP="002A1F2F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1BFB">
        <w:rPr>
          <w:sz w:val="28"/>
          <w:szCs w:val="28"/>
        </w:rPr>
        <w:t>Систематически проводить работу с населением по популяризации использования дистанционных форм взаимодействия с организацией культуры.</w:t>
      </w:r>
    </w:p>
    <w:p w:rsidR="00E56552" w:rsidRPr="00991BFB" w:rsidRDefault="002A1F2F" w:rsidP="002A1F2F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1BFB">
        <w:rPr>
          <w:sz w:val="28"/>
          <w:szCs w:val="28"/>
        </w:rPr>
        <w:lastRenderedPageBreak/>
        <w:t>Оборудовать санитарно-гигиенические помещения с учетом доступности для лиц с ОВЗ – оборудовать санузлы поручнями</w:t>
      </w:r>
      <w:r w:rsidR="00E56552" w:rsidRPr="00991BFB">
        <w:rPr>
          <w:sz w:val="28"/>
          <w:szCs w:val="28"/>
        </w:rPr>
        <w:t>.</w:t>
      </w:r>
    </w:p>
    <w:p w:rsidR="00E56552" w:rsidRPr="00991BFB" w:rsidRDefault="00E56552" w:rsidP="002A1F2F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1BFB">
        <w:rPr>
          <w:sz w:val="28"/>
          <w:szCs w:val="28"/>
        </w:rPr>
        <w:t>Приобрести кресло-коляску.</w:t>
      </w:r>
    </w:p>
    <w:p w:rsidR="00E56552" w:rsidRPr="00991BFB" w:rsidRDefault="002A1F2F" w:rsidP="002A1F2F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1BFB">
        <w:rPr>
          <w:sz w:val="28"/>
          <w:szCs w:val="28"/>
        </w:rPr>
        <w:t>Назначить сотрудника, ответственного за сопровождение лиц с ОВЗ в образовательной организации, провести инструктаж уполномоченному сотруднику.</w:t>
      </w:r>
    </w:p>
    <w:p w:rsidR="00E56552" w:rsidRPr="00991BFB" w:rsidRDefault="00E56552" w:rsidP="002A1F2F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1BFB">
        <w:rPr>
          <w:sz w:val="28"/>
          <w:szCs w:val="28"/>
        </w:rPr>
        <w:t>Обеспечить дублирование слуховой информации</w:t>
      </w:r>
      <w:r w:rsidR="002A1F2F" w:rsidRPr="00991BFB">
        <w:rPr>
          <w:sz w:val="28"/>
          <w:szCs w:val="28"/>
        </w:rPr>
        <w:t xml:space="preserve"> для лиц с ОВЗ, в том числе посредством рельефно-точечного шрифта Брайля</w:t>
      </w:r>
      <w:r w:rsidRPr="00991BFB">
        <w:rPr>
          <w:sz w:val="28"/>
          <w:szCs w:val="28"/>
        </w:rPr>
        <w:t>.</w:t>
      </w:r>
    </w:p>
    <w:p w:rsidR="00E56552" w:rsidRPr="00991BFB" w:rsidRDefault="00E56552" w:rsidP="00E56552">
      <w:pPr>
        <w:ind w:firstLine="708"/>
        <w:jc w:val="both"/>
        <w:rPr>
          <w:sz w:val="28"/>
          <w:szCs w:val="28"/>
        </w:rPr>
      </w:pPr>
    </w:p>
    <w:p w:rsidR="00DD1C45" w:rsidRPr="00991BFB" w:rsidRDefault="005E15B0" w:rsidP="00991BFB">
      <w:pPr>
        <w:ind w:firstLine="708"/>
        <w:jc w:val="both"/>
        <w:rPr>
          <w:sz w:val="28"/>
          <w:szCs w:val="28"/>
        </w:rPr>
      </w:pPr>
      <w:r w:rsidRPr="00991BFB">
        <w:rPr>
          <w:b/>
          <w:sz w:val="28"/>
          <w:szCs w:val="28"/>
        </w:rPr>
        <w:t>Рекомендации респондентов</w:t>
      </w:r>
      <w:r w:rsidR="005D3772" w:rsidRPr="00991BFB">
        <w:rPr>
          <w:b/>
          <w:sz w:val="28"/>
          <w:szCs w:val="28"/>
        </w:rPr>
        <w:t xml:space="preserve"> </w:t>
      </w:r>
      <w:r w:rsidR="00DD1C45" w:rsidRPr="00991BFB">
        <w:rPr>
          <w:sz w:val="28"/>
          <w:szCs w:val="28"/>
        </w:rPr>
        <w:t xml:space="preserve">по улучшению качества условий оказания услуг </w:t>
      </w:r>
      <w:r w:rsidR="005D3772" w:rsidRPr="00991BFB">
        <w:rPr>
          <w:sz w:val="28"/>
          <w:szCs w:val="28"/>
        </w:rPr>
        <w:t>муниципальн</w:t>
      </w:r>
      <w:r w:rsidR="002A1F2F" w:rsidRPr="00991BFB">
        <w:rPr>
          <w:sz w:val="28"/>
          <w:szCs w:val="28"/>
        </w:rPr>
        <w:t>ым</w:t>
      </w:r>
      <w:r w:rsidR="005D3772" w:rsidRPr="00991BFB">
        <w:rPr>
          <w:sz w:val="28"/>
          <w:szCs w:val="28"/>
        </w:rPr>
        <w:t xml:space="preserve"> казенн</w:t>
      </w:r>
      <w:r w:rsidR="002A1F2F" w:rsidRPr="00991BFB">
        <w:rPr>
          <w:sz w:val="28"/>
          <w:szCs w:val="28"/>
        </w:rPr>
        <w:t>ым</w:t>
      </w:r>
      <w:r w:rsidR="005D3772" w:rsidRPr="00991BFB">
        <w:rPr>
          <w:sz w:val="28"/>
          <w:szCs w:val="28"/>
        </w:rPr>
        <w:t xml:space="preserve"> учреждени</w:t>
      </w:r>
      <w:r w:rsidR="002A1F2F" w:rsidRPr="00991BFB">
        <w:rPr>
          <w:sz w:val="28"/>
          <w:szCs w:val="28"/>
        </w:rPr>
        <w:t>ем</w:t>
      </w:r>
      <w:r w:rsidR="005D3772" w:rsidRPr="00991BFB">
        <w:rPr>
          <w:sz w:val="28"/>
          <w:szCs w:val="28"/>
        </w:rPr>
        <w:t xml:space="preserve"> культуры</w:t>
      </w:r>
      <w:r w:rsidR="00676A0E" w:rsidRPr="00991BFB">
        <w:rPr>
          <w:sz w:val="28"/>
          <w:szCs w:val="28"/>
        </w:rPr>
        <w:t xml:space="preserve"> </w:t>
      </w:r>
      <w:r w:rsidR="00E56552" w:rsidRPr="00991BFB">
        <w:rPr>
          <w:sz w:val="28"/>
          <w:szCs w:val="28"/>
        </w:rPr>
        <w:t>«</w:t>
      </w:r>
      <w:proofErr w:type="spellStart"/>
      <w:r w:rsidR="00F54192" w:rsidRPr="00991BFB">
        <w:rPr>
          <w:sz w:val="28"/>
          <w:szCs w:val="28"/>
        </w:rPr>
        <w:t>Тищенский</w:t>
      </w:r>
      <w:proofErr w:type="spellEnd"/>
      <w:r w:rsidR="00F54192" w:rsidRPr="00991BFB">
        <w:rPr>
          <w:sz w:val="28"/>
          <w:szCs w:val="28"/>
        </w:rPr>
        <w:t xml:space="preserve"> сельский Дом культуры</w:t>
      </w:r>
      <w:r w:rsidR="00E56552" w:rsidRPr="00991BFB">
        <w:rPr>
          <w:sz w:val="28"/>
          <w:szCs w:val="28"/>
        </w:rPr>
        <w:t xml:space="preserve">» </w:t>
      </w:r>
      <w:proofErr w:type="spellStart"/>
      <w:r w:rsidR="00F54192" w:rsidRPr="00991BFB">
        <w:rPr>
          <w:sz w:val="28"/>
          <w:szCs w:val="28"/>
        </w:rPr>
        <w:t>Изобильненского</w:t>
      </w:r>
      <w:proofErr w:type="spellEnd"/>
      <w:r w:rsidR="00F54192" w:rsidRPr="00991BFB">
        <w:rPr>
          <w:sz w:val="28"/>
          <w:szCs w:val="28"/>
        </w:rPr>
        <w:t xml:space="preserve"> городского округа</w:t>
      </w:r>
      <w:r w:rsidR="00676A0E" w:rsidRPr="00991BFB">
        <w:rPr>
          <w:sz w:val="28"/>
          <w:szCs w:val="28"/>
        </w:rPr>
        <w:t xml:space="preserve"> Ставропольского </w:t>
      </w:r>
      <w:r w:rsidR="00F865CC" w:rsidRPr="00991BFB">
        <w:rPr>
          <w:sz w:val="28"/>
          <w:szCs w:val="28"/>
        </w:rPr>
        <w:t>края в</w:t>
      </w:r>
      <w:r w:rsidR="00DD1C45" w:rsidRPr="00991BFB">
        <w:rPr>
          <w:sz w:val="28"/>
          <w:szCs w:val="28"/>
        </w:rPr>
        <w:t xml:space="preserve"> соответствии с показателями, характеризующими общие критерии оценки качества условий оказания услуг организациями культуры:</w:t>
      </w:r>
    </w:p>
    <w:p w:rsidR="003953EC" w:rsidRPr="00991BFB" w:rsidRDefault="002A1F2F" w:rsidP="00991BFB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991BFB">
        <w:rPr>
          <w:color w:val="000000"/>
          <w:sz w:val="28"/>
          <w:szCs w:val="28"/>
        </w:rPr>
        <w:t>Заменить систему отопления.</w:t>
      </w:r>
    </w:p>
    <w:p w:rsidR="003953EC" w:rsidRPr="00991BFB" w:rsidRDefault="002A1F2F" w:rsidP="00991BFB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991BFB">
        <w:rPr>
          <w:sz w:val="28"/>
          <w:szCs w:val="28"/>
        </w:rPr>
        <w:t>Установить систему охлаждения воздуха</w:t>
      </w:r>
      <w:r w:rsidR="003310D8" w:rsidRPr="00991BFB">
        <w:rPr>
          <w:sz w:val="28"/>
          <w:szCs w:val="28"/>
        </w:rPr>
        <w:t>.</w:t>
      </w:r>
    </w:p>
    <w:p w:rsidR="00991BFB" w:rsidRPr="00991BFB" w:rsidRDefault="00991BFB" w:rsidP="00991BFB">
      <w:pPr>
        <w:pStyle w:val="a8"/>
        <w:numPr>
          <w:ilvl w:val="0"/>
          <w:numId w:val="32"/>
        </w:numPr>
        <w:jc w:val="both"/>
        <w:rPr>
          <w:sz w:val="28"/>
          <w:szCs w:val="28"/>
        </w:rPr>
      </w:pPr>
      <w:r w:rsidRPr="00991BFB">
        <w:rPr>
          <w:sz w:val="28"/>
          <w:szCs w:val="28"/>
        </w:rPr>
        <w:t>Обеспечить наличие комфортной зоны ожидания: осуществить косметический ремонт фойе.</w:t>
      </w:r>
    </w:p>
    <w:p w:rsidR="002D09F9" w:rsidRDefault="002D09F9" w:rsidP="00D5750F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</w:p>
    <w:p w:rsidR="00213A48" w:rsidRDefault="00496045" w:rsidP="00496045">
      <w:pPr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  <w:u w:val="single"/>
        </w:rPr>
        <w:t>Интегральное значение по совокупности общих критериев</w:t>
      </w:r>
      <w:r w:rsidRPr="005C5CE1">
        <w:rPr>
          <w:sz w:val="28"/>
          <w:szCs w:val="28"/>
        </w:rPr>
        <w:t>, с учетом значимости</w:t>
      </w:r>
      <w:r w:rsidR="005D3772">
        <w:rPr>
          <w:sz w:val="28"/>
          <w:szCs w:val="28"/>
        </w:rPr>
        <w:t xml:space="preserve">, по </w:t>
      </w:r>
      <w:r w:rsidR="005D3772" w:rsidRPr="00991BFB">
        <w:rPr>
          <w:sz w:val="28"/>
          <w:szCs w:val="28"/>
          <w:u w:val="single"/>
        </w:rPr>
        <w:t>муниципальному казенному учреждению культуры</w:t>
      </w:r>
      <w:r w:rsidR="00676A0E" w:rsidRPr="00991BFB">
        <w:rPr>
          <w:sz w:val="28"/>
          <w:szCs w:val="28"/>
          <w:u w:val="single"/>
        </w:rPr>
        <w:t xml:space="preserve"> </w:t>
      </w:r>
      <w:r w:rsidR="00E56552" w:rsidRPr="00991BFB">
        <w:rPr>
          <w:sz w:val="28"/>
          <w:szCs w:val="28"/>
          <w:u w:val="single"/>
        </w:rPr>
        <w:t>«</w:t>
      </w:r>
      <w:proofErr w:type="spellStart"/>
      <w:r w:rsidR="00F54192" w:rsidRPr="00991BFB">
        <w:rPr>
          <w:sz w:val="28"/>
          <w:szCs w:val="28"/>
          <w:u w:val="single"/>
        </w:rPr>
        <w:t>Тищенский</w:t>
      </w:r>
      <w:proofErr w:type="spellEnd"/>
      <w:r w:rsidR="00F54192" w:rsidRPr="00991BFB">
        <w:rPr>
          <w:sz w:val="28"/>
          <w:szCs w:val="28"/>
          <w:u w:val="single"/>
        </w:rPr>
        <w:t xml:space="preserve"> сельский Дом культуры</w:t>
      </w:r>
      <w:r w:rsidR="00E56552" w:rsidRPr="00991BFB">
        <w:rPr>
          <w:sz w:val="28"/>
          <w:szCs w:val="28"/>
          <w:u w:val="single"/>
        </w:rPr>
        <w:t xml:space="preserve">» </w:t>
      </w:r>
      <w:proofErr w:type="spellStart"/>
      <w:r w:rsidR="00F54192" w:rsidRPr="00991BFB">
        <w:rPr>
          <w:sz w:val="28"/>
          <w:szCs w:val="28"/>
          <w:u w:val="single"/>
        </w:rPr>
        <w:t>Изобильненского</w:t>
      </w:r>
      <w:proofErr w:type="spellEnd"/>
      <w:r w:rsidR="00F54192" w:rsidRPr="00991BFB">
        <w:rPr>
          <w:sz w:val="28"/>
          <w:szCs w:val="28"/>
          <w:u w:val="single"/>
        </w:rPr>
        <w:t xml:space="preserve"> городского округа</w:t>
      </w:r>
      <w:r w:rsidR="00676A0E" w:rsidRPr="00991BFB">
        <w:rPr>
          <w:sz w:val="28"/>
          <w:szCs w:val="28"/>
          <w:u w:val="single"/>
        </w:rPr>
        <w:t xml:space="preserve"> Ставропольского</w:t>
      </w:r>
      <w:r w:rsidR="00676A0E" w:rsidRPr="00E80670">
        <w:rPr>
          <w:sz w:val="28"/>
          <w:szCs w:val="28"/>
        </w:rPr>
        <w:t xml:space="preserve"> края</w:t>
      </w:r>
      <w:r w:rsidR="005D3772">
        <w:rPr>
          <w:sz w:val="28"/>
          <w:szCs w:val="28"/>
        </w:rPr>
        <w:t xml:space="preserve"> </w:t>
      </w:r>
      <w:r w:rsidRPr="003024BB">
        <w:rPr>
          <w:sz w:val="28"/>
          <w:szCs w:val="28"/>
        </w:rPr>
        <w:t xml:space="preserve">составило </w:t>
      </w:r>
      <w:r w:rsidR="00991BFB">
        <w:rPr>
          <w:sz w:val="28"/>
          <w:szCs w:val="28"/>
        </w:rPr>
        <w:t xml:space="preserve">87,0 </w:t>
      </w:r>
      <w:r w:rsidRPr="00A110BB">
        <w:rPr>
          <w:sz w:val="28"/>
          <w:szCs w:val="28"/>
        </w:rPr>
        <w:t>балла.</w:t>
      </w:r>
      <w:r w:rsidRPr="005C5CE1">
        <w:rPr>
          <w:sz w:val="28"/>
          <w:szCs w:val="28"/>
        </w:rPr>
        <w:t xml:space="preserve"> Детализация показателей общих критериев, участвующих в формировании интегрального значения приведена в </w:t>
      </w:r>
      <w:r w:rsidR="006842B2">
        <w:rPr>
          <w:sz w:val="28"/>
          <w:szCs w:val="28"/>
        </w:rPr>
        <w:t>приложении № 1</w:t>
      </w:r>
      <w:r w:rsidR="00991BFB">
        <w:rPr>
          <w:sz w:val="28"/>
          <w:szCs w:val="28"/>
        </w:rPr>
        <w:t>.</w:t>
      </w:r>
    </w:p>
    <w:p w:rsidR="001A4410" w:rsidRDefault="001A4410" w:rsidP="00E67632">
      <w:pPr>
        <w:rPr>
          <w:sz w:val="28"/>
          <w:szCs w:val="28"/>
        </w:rPr>
      </w:pPr>
    </w:p>
    <w:p w:rsidR="007503C8" w:rsidRDefault="007503C8" w:rsidP="007503C8">
      <w:pPr>
        <w:ind w:firstLine="709"/>
        <w:jc w:val="both"/>
        <w:rPr>
          <w:sz w:val="28"/>
          <w:szCs w:val="28"/>
        </w:rPr>
      </w:pPr>
      <w:r w:rsidRPr="005C5CE1">
        <w:rPr>
          <w:sz w:val="28"/>
          <w:szCs w:val="28"/>
        </w:rPr>
        <w:t>Сведения, полученные по итогам реализации дистанционного и очного этапов сбора и обобщения информации о качестве условий оказания услуг организацией</w:t>
      </w:r>
      <w:r w:rsidR="001A0295">
        <w:rPr>
          <w:sz w:val="28"/>
          <w:szCs w:val="28"/>
        </w:rPr>
        <w:t xml:space="preserve"> культуры</w:t>
      </w:r>
      <w:r w:rsidRPr="005C5CE1">
        <w:rPr>
          <w:sz w:val="28"/>
          <w:szCs w:val="28"/>
        </w:rPr>
        <w:t xml:space="preserve"> в соответствии с показателями, характеризующими общие критерии оценки качества условий оказания услуг </w:t>
      </w:r>
      <w:r w:rsidR="00C3342C">
        <w:rPr>
          <w:sz w:val="28"/>
          <w:szCs w:val="28"/>
        </w:rPr>
        <w:t>организациями культуры</w:t>
      </w:r>
      <w:r w:rsidRPr="005C5CE1">
        <w:rPr>
          <w:sz w:val="28"/>
          <w:szCs w:val="28"/>
        </w:rPr>
        <w:t>, в отношении которых проводится независим</w:t>
      </w:r>
      <w:r w:rsidR="001A4410">
        <w:rPr>
          <w:sz w:val="28"/>
          <w:szCs w:val="28"/>
        </w:rPr>
        <w:t>ая оценка, подлежат передаче в О</w:t>
      </w:r>
      <w:r w:rsidRPr="005C5CE1">
        <w:rPr>
          <w:sz w:val="28"/>
          <w:szCs w:val="28"/>
        </w:rPr>
        <w:t>бщественный совет</w:t>
      </w:r>
      <w:r w:rsidR="005D3772">
        <w:rPr>
          <w:sz w:val="28"/>
          <w:szCs w:val="28"/>
        </w:rPr>
        <w:t xml:space="preserve"> </w:t>
      </w:r>
      <w:r w:rsidR="00991BFB" w:rsidRPr="00991BFB">
        <w:rPr>
          <w:sz w:val="28"/>
          <w:szCs w:val="28"/>
        </w:rPr>
        <w:t xml:space="preserve">при администрации </w:t>
      </w:r>
      <w:proofErr w:type="spellStart"/>
      <w:r w:rsidR="00991BFB" w:rsidRPr="00991BFB">
        <w:rPr>
          <w:sz w:val="28"/>
          <w:szCs w:val="28"/>
        </w:rPr>
        <w:t>Изобильненского</w:t>
      </w:r>
      <w:proofErr w:type="spellEnd"/>
      <w:r w:rsidR="00991BFB" w:rsidRPr="00991BFB">
        <w:rPr>
          <w:sz w:val="28"/>
          <w:szCs w:val="28"/>
        </w:rPr>
        <w:t xml:space="preserve"> городского округа Ставропольского края по проведению независимой оценки качества условий оказания услуг муниципальными организациями культуры, иными организациями, расположенными на территории </w:t>
      </w:r>
      <w:proofErr w:type="spellStart"/>
      <w:r w:rsidR="00991BFB" w:rsidRPr="00991BFB">
        <w:rPr>
          <w:sz w:val="28"/>
          <w:szCs w:val="28"/>
        </w:rPr>
        <w:t>Изобильненского</w:t>
      </w:r>
      <w:proofErr w:type="spellEnd"/>
      <w:r w:rsidR="00991BFB" w:rsidRPr="00991BFB">
        <w:rPr>
          <w:sz w:val="28"/>
          <w:szCs w:val="28"/>
        </w:rPr>
        <w:t xml:space="preserve"> городского округа Ставропольского края и оказывающими услуги в сфере культуры</w:t>
      </w:r>
      <w:r w:rsidR="005D3772">
        <w:rPr>
          <w:sz w:val="28"/>
          <w:szCs w:val="28"/>
        </w:rPr>
        <w:t xml:space="preserve"> </w:t>
      </w:r>
      <w:r w:rsidRPr="005C5CE1"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условий оказания услуг </w:t>
      </w:r>
      <w:r w:rsidR="001A0295">
        <w:rPr>
          <w:sz w:val="28"/>
          <w:szCs w:val="28"/>
        </w:rPr>
        <w:t>организацией культуры.</w:t>
      </w:r>
    </w:p>
    <w:p w:rsidR="00991BFB" w:rsidRPr="005C5CE1" w:rsidRDefault="00991BFB" w:rsidP="007503C8">
      <w:pPr>
        <w:ind w:firstLine="709"/>
        <w:jc w:val="both"/>
        <w:rPr>
          <w:sz w:val="28"/>
          <w:szCs w:val="28"/>
        </w:rPr>
      </w:pPr>
    </w:p>
    <w:p w:rsidR="007503C8" w:rsidRPr="005C5CE1" w:rsidRDefault="007503C8" w:rsidP="00E67632">
      <w:pPr>
        <w:rPr>
          <w:b/>
          <w:sz w:val="28"/>
          <w:szCs w:val="28"/>
        </w:rPr>
      </w:pPr>
    </w:p>
    <w:p w:rsidR="00213A48" w:rsidRDefault="00CB36A0" w:rsidP="00EE27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</w:t>
      </w:r>
      <w:r w:rsidR="0055436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5436D">
        <w:rPr>
          <w:b/>
          <w:sz w:val="28"/>
          <w:szCs w:val="28"/>
        </w:rPr>
        <w:t xml:space="preserve">            </w:t>
      </w:r>
      <w:r w:rsidR="007503C8" w:rsidRPr="005C5CE1">
        <w:rPr>
          <w:b/>
          <w:sz w:val="28"/>
          <w:szCs w:val="28"/>
        </w:rPr>
        <w:tab/>
        <w:t>Е.С. Квасова</w:t>
      </w:r>
    </w:p>
    <w:p w:rsidR="00A110BB" w:rsidRDefault="00A110BB" w:rsidP="00EE2784">
      <w:pPr>
        <w:rPr>
          <w:b/>
          <w:sz w:val="28"/>
          <w:szCs w:val="28"/>
        </w:rPr>
      </w:pPr>
    </w:p>
    <w:p w:rsidR="00A110BB" w:rsidRPr="005C5CE1" w:rsidRDefault="00A110BB" w:rsidP="00EE2784">
      <w:pPr>
        <w:rPr>
          <w:sz w:val="28"/>
          <w:szCs w:val="28"/>
        </w:rPr>
      </w:pPr>
    </w:p>
    <w:sectPr w:rsidR="00A110BB" w:rsidRPr="005C5CE1" w:rsidSect="00B94C91">
      <w:headerReference w:type="default" r:id="rId11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EE" w:rsidRDefault="007E1FEE" w:rsidP="008B31BA">
      <w:r>
        <w:separator/>
      </w:r>
    </w:p>
  </w:endnote>
  <w:endnote w:type="continuationSeparator" w:id="0">
    <w:p w:rsidR="007E1FEE" w:rsidRDefault="007E1FEE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EE" w:rsidRDefault="007E1FEE" w:rsidP="008B31BA">
      <w:r>
        <w:separator/>
      </w:r>
    </w:p>
  </w:footnote>
  <w:footnote w:type="continuationSeparator" w:id="0">
    <w:p w:rsidR="007E1FEE" w:rsidRDefault="007E1FEE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723617"/>
      <w:docPartObj>
        <w:docPartGallery w:val="Page Numbers (Top of Page)"/>
        <w:docPartUnique/>
      </w:docPartObj>
    </w:sdtPr>
    <w:sdtEndPr/>
    <w:sdtContent>
      <w:p w:rsidR="002D1B59" w:rsidRDefault="002D1B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B59" w:rsidRDefault="002D1B59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7178"/>
    <w:multiLevelType w:val="multilevel"/>
    <w:tmpl w:val="0B9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C80712"/>
    <w:multiLevelType w:val="hybridMultilevel"/>
    <w:tmpl w:val="94F634D4"/>
    <w:lvl w:ilvl="0" w:tplc="CE52DB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03C1"/>
    <w:multiLevelType w:val="hybridMultilevel"/>
    <w:tmpl w:val="86BE933A"/>
    <w:lvl w:ilvl="0" w:tplc="03727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D5969"/>
    <w:multiLevelType w:val="hybridMultilevel"/>
    <w:tmpl w:val="26B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19EC"/>
    <w:multiLevelType w:val="hybridMultilevel"/>
    <w:tmpl w:val="6E5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72E32"/>
    <w:multiLevelType w:val="hybridMultilevel"/>
    <w:tmpl w:val="EFB0E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02D2"/>
    <w:multiLevelType w:val="hybridMultilevel"/>
    <w:tmpl w:val="9FB67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013AD"/>
    <w:multiLevelType w:val="hybridMultilevel"/>
    <w:tmpl w:val="26F60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22BD6"/>
    <w:multiLevelType w:val="hybridMultilevel"/>
    <w:tmpl w:val="CA56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B36"/>
    <w:multiLevelType w:val="hybridMultilevel"/>
    <w:tmpl w:val="70806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B4008"/>
    <w:multiLevelType w:val="hybridMultilevel"/>
    <w:tmpl w:val="B65EA652"/>
    <w:lvl w:ilvl="0" w:tplc="200CC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5627"/>
    <w:multiLevelType w:val="hybridMultilevel"/>
    <w:tmpl w:val="4956F8C6"/>
    <w:lvl w:ilvl="0" w:tplc="8A5EDD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26E6B"/>
    <w:multiLevelType w:val="hybridMultilevel"/>
    <w:tmpl w:val="92D68FF2"/>
    <w:lvl w:ilvl="0" w:tplc="B542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E4B3B"/>
    <w:multiLevelType w:val="hybridMultilevel"/>
    <w:tmpl w:val="A322EC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6" w15:restartNumberingAfterBreak="0">
    <w:nsid w:val="4BEC5969"/>
    <w:multiLevelType w:val="hybridMultilevel"/>
    <w:tmpl w:val="95E4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0898"/>
    <w:multiLevelType w:val="hybridMultilevel"/>
    <w:tmpl w:val="D4CC53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642190"/>
    <w:multiLevelType w:val="hybridMultilevel"/>
    <w:tmpl w:val="B3E4A502"/>
    <w:lvl w:ilvl="0" w:tplc="646E4E50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E053182"/>
    <w:multiLevelType w:val="hybridMultilevel"/>
    <w:tmpl w:val="2BE0B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1427B"/>
    <w:multiLevelType w:val="hybridMultilevel"/>
    <w:tmpl w:val="B18240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74E26"/>
    <w:multiLevelType w:val="hybridMultilevel"/>
    <w:tmpl w:val="75248492"/>
    <w:lvl w:ilvl="0" w:tplc="0668079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B3649F"/>
    <w:multiLevelType w:val="hybridMultilevel"/>
    <w:tmpl w:val="ACA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E07A0"/>
    <w:multiLevelType w:val="multilevel"/>
    <w:tmpl w:val="C46A8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5F53031"/>
    <w:multiLevelType w:val="hybridMultilevel"/>
    <w:tmpl w:val="39DE87F0"/>
    <w:lvl w:ilvl="0" w:tplc="0EA8C0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C39F1"/>
    <w:multiLevelType w:val="hybridMultilevel"/>
    <w:tmpl w:val="3A4A97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D321C3"/>
    <w:multiLevelType w:val="hybridMultilevel"/>
    <w:tmpl w:val="E870C606"/>
    <w:lvl w:ilvl="0" w:tplc="E4589C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E0B44"/>
    <w:multiLevelType w:val="hybridMultilevel"/>
    <w:tmpl w:val="B4082056"/>
    <w:lvl w:ilvl="0" w:tplc="D9B45E2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73D93"/>
    <w:multiLevelType w:val="multilevel"/>
    <w:tmpl w:val="992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7C35219"/>
    <w:multiLevelType w:val="hybridMultilevel"/>
    <w:tmpl w:val="BA722420"/>
    <w:lvl w:ilvl="0" w:tplc="B542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71BB9"/>
    <w:multiLevelType w:val="hybridMultilevel"/>
    <w:tmpl w:val="93E2E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543382"/>
    <w:multiLevelType w:val="hybridMultilevel"/>
    <w:tmpl w:val="98B87952"/>
    <w:lvl w:ilvl="0" w:tplc="49F464D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5D5F09"/>
    <w:multiLevelType w:val="multilevel"/>
    <w:tmpl w:val="BE0448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3" w:hanging="144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31"/>
  </w:num>
  <w:num w:numId="5">
    <w:abstractNumId w:val="20"/>
  </w:num>
  <w:num w:numId="6">
    <w:abstractNumId w:val="32"/>
  </w:num>
  <w:num w:numId="7">
    <w:abstractNumId w:val="25"/>
  </w:num>
  <w:num w:numId="8">
    <w:abstractNumId w:val="15"/>
  </w:num>
  <w:num w:numId="9">
    <w:abstractNumId w:val="7"/>
  </w:num>
  <w:num w:numId="10">
    <w:abstractNumId w:val="8"/>
  </w:num>
  <w:num w:numId="11">
    <w:abstractNumId w:val="6"/>
  </w:num>
  <w:num w:numId="12">
    <w:abstractNumId w:val="14"/>
  </w:num>
  <w:num w:numId="13">
    <w:abstractNumId w:val="30"/>
  </w:num>
  <w:num w:numId="14">
    <w:abstractNumId w:val="1"/>
  </w:num>
  <w:num w:numId="15">
    <w:abstractNumId w:val="5"/>
  </w:num>
  <w:num w:numId="16">
    <w:abstractNumId w:val="21"/>
  </w:num>
  <w:num w:numId="17">
    <w:abstractNumId w:val="12"/>
  </w:num>
  <w:num w:numId="18">
    <w:abstractNumId w:val="26"/>
  </w:num>
  <w:num w:numId="19">
    <w:abstractNumId w:val="24"/>
  </w:num>
  <w:num w:numId="20">
    <w:abstractNumId w:val="2"/>
  </w:num>
  <w:num w:numId="21">
    <w:abstractNumId w:val="28"/>
  </w:num>
  <w:num w:numId="22">
    <w:abstractNumId w:val="18"/>
  </w:num>
  <w:num w:numId="23">
    <w:abstractNumId w:val="27"/>
  </w:num>
  <w:num w:numId="24">
    <w:abstractNumId w:val="0"/>
  </w:num>
  <w:num w:numId="25">
    <w:abstractNumId w:val="17"/>
  </w:num>
  <w:num w:numId="26">
    <w:abstractNumId w:val="3"/>
  </w:num>
  <w:num w:numId="27">
    <w:abstractNumId w:val="10"/>
  </w:num>
  <w:num w:numId="28">
    <w:abstractNumId w:val="19"/>
  </w:num>
  <w:num w:numId="29">
    <w:abstractNumId w:val="16"/>
  </w:num>
  <w:num w:numId="30">
    <w:abstractNumId w:val="11"/>
  </w:num>
  <w:num w:numId="31">
    <w:abstractNumId w:val="13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A"/>
    <w:rsid w:val="00000A98"/>
    <w:rsid w:val="00011CE5"/>
    <w:rsid w:val="00022843"/>
    <w:rsid w:val="0002620C"/>
    <w:rsid w:val="000304D6"/>
    <w:rsid w:val="000339E8"/>
    <w:rsid w:val="00041F55"/>
    <w:rsid w:val="00043A52"/>
    <w:rsid w:val="00044EBC"/>
    <w:rsid w:val="00047B52"/>
    <w:rsid w:val="00060113"/>
    <w:rsid w:val="0006301D"/>
    <w:rsid w:val="00065260"/>
    <w:rsid w:val="000941F2"/>
    <w:rsid w:val="00096F47"/>
    <w:rsid w:val="000A3FCF"/>
    <w:rsid w:val="000A4342"/>
    <w:rsid w:val="000A57B9"/>
    <w:rsid w:val="000E0CA9"/>
    <w:rsid w:val="000E13A8"/>
    <w:rsid w:val="000E4A9F"/>
    <w:rsid w:val="000E527D"/>
    <w:rsid w:val="000F2473"/>
    <w:rsid w:val="000F274B"/>
    <w:rsid w:val="00101EEA"/>
    <w:rsid w:val="0010259B"/>
    <w:rsid w:val="001045A2"/>
    <w:rsid w:val="00106597"/>
    <w:rsid w:val="00121A70"/>
    <w:rsid w:val="00122B4C"/>
    <w:rsid w:val="00124801"/>
    <w:rsid w:val="00124B54"/>
    <w:rsid w:val="00126CA8"/>
    <w:rsid w:val="00141F96"/>
    <w:rsid w:val="001449CA"/>
    <w:rsid w:val="00154D6E"/>
    <w:rsid w:val="00160D93"/>
    <w:rsid w:val="00162F30"/>
    <w:rsid w:val="00171E7D"/>
    <w:rsid w:val="0017667D"/>
    <w:rsid w:val="00177DCC"/>
    <w:rsid w:val="00193734"/>
    <w:rsid w:val="001943C1"/>
    <w:rsid w:val="001A0295"/>
    <w:rsid w:val="001A02CD"/>
    <w:rsid w:val="001A0CAE"/>
    <w:rsid w:val="001A334C"/>
    <w:rsid w:val="001A3F1D"/>
    <w:rsid w:val="001A4410"/>
    <w:rsid w:val="001A575B"/>
    <w:rsid w:val="001B0CCE"/>
    <w:rsid w:val="001B16FA"/>
    <w:rsid w:val="001C13F3"/>
    <w:rsid w:val="001C434E"/>
    <w:rsid w:val="001C5966"/>
    <w:rsid w:val="001F1893"/>
    <w:rsid w:val="001F2890"/>
    <w:rsid w:val="001F77EA"/>
    <w:rsid w:val="00202149"/>
    <w:rsid w:val="00204424"/>
    <w:rsid w:val="00213A48"/>
    <w:rsid w:val="00214FB5"/>
    <w:rsid w:val="00225C07"/>
    <w:rsid w:val="002264BB"/>
    <w:rsid w:val="00246B2D"/>
    <w:rsid w:val="002470C1"/>
    <w:rsid w:val="00250EE1"/>
    <w:rsid w:val="0025153D"/>
    <w:rsid w:val="00255E2A"/>
    <w:rsid w:val="00270B4C"/>
    <w:rsid w:val="002815A4"/>
    <w:rsid w:val="002821A0"/>
    <w:rsid w:val="002A1F2F"/>
    <w:rsid w:val="002A5717"/>
    <w:rsid w:val="002B1B4D"/>
    <w:rsid w:val="002B3016"/>
    <w:rsid w:val="002B3BB7"/>
    <w:rsid w:val="002B587E"/>
    <w:rsid w:val="002B623E"/>
    <w:rsid w:val="002C338B"/>
    <w:rsid w:val="002C6B72"/>
    <w:rsid w:val="002D09F9"/>
    <w:rsid w:val="002D1B59"/>
    <w:rsid w:val="002D3900"/>
    <w:rsid w:val="002D3E8D"/>
    <w:rsid w:val="002D41EE"/>
    <w:rsid w:val="002E09BC"/>
    <w:rsid w:val="002E0A4B"/>
    <w:rsid w:val="002E0DFA"/>
    <w:rsid w:val="002E4387"/>
    <w:rsid w:val="002F44B4"/>
    <w:rsid w:val="002F46F6"/>
    <w:rsid w:val="003002D1"/>
    <w:rsid w:val="003024BB"/>
    <w:rsid w:val="00302912"/>
    <w:rsid w:val="003131BF"/>
    <w:rsid w:val="0032681B"/>
    <w:rsid w:val="003310D8"/>
    <w:rsid w:val="003312B0"/>
    <w:rsid w:val="003337D7"/>
    <w:rsid w:val="00334210"/>
    <w:rsid w:val="00334DD5"/>
    <w:rsid w:val="00341786"/>
    <w:rsid w:val="00342E48"/>
    <w:rsid w:val="003438CE"/>
    <w:rsid w:val="00346E14"/>
    <w:rsid w:val="00352845"/>
    <w:rsid w:val="003533DB"/>
    <w:rsid w:val="0038209C"/>
    <w:rsid w:val="0038619A"/>
    <w:rsid w:val="00390651"/>
    <w:rsid w:val="0039274D"/>
    <w:rsid w:val="003953EC"/>
    <w:rsid w:val="003A3146"/>
    <w:rsid w:val="003A3E31"/>
    <w:rsid w:val="003A48CE"/>
    <w:rsid w:val="003A6D17"/>
    <w:rsid w:val="003B3184"/>
    <w:rsid w:val="003B560B"/>
    <w:rsid w:val="003B587A"/>
    <w:rsid w:val="003C18A3"/>
    <w:rsid w:val="003C2680"/>
    <w:rsid w:val="003C5927"/>
    <w:rsid w:val="003D4D42"/>
    <w:rsid w:val="003D64CD"/>
    <w:rsid w:val="003E6AD6"/>
    <w:rsid w:val="00406128"/>
    <w:rsid w:val="0041366E"/>
    <w:rsid w:val="004159C9"/>
    <w:rsid w:val="004235E6"/>
    <w:rsid w:val="00431BD9"/>
    <w:rsid w:val="00436E50"/>
    <w:rsid w:val="0045278B"/>
    <w:rsid w:val="00452D1A"/>
    <w:rsid w:val="004732E2"/>
    <w:rsid w:val="00481AB4"/>
    <w:rsid w:val="00490AA9"/>
    <w:rsid w:val="00491BFF"/>
    <w:rsid w:val="00494CAE"/>
    <w:rsid w:val="00496045"/>
    <w:rsid w:val="004970F2"/>
    <w:rsid w:val="004A2207"/>
    <w:rsid w:val="004A4937"/>
    <w:rsid w:val="004A4FFF"/>
    <w:rsid w:val="004B4F4D"/>
    <w:rsid w:val="004B5239"/>
    <w:rsid w:val="004C58AB"/>
    <w:rsid w:val="004D1F99"/>
    <w:rsid w:val="004E4C37"/>
    <w:rsid w:val="004F1F3A"/>
    <w:rsid w:val="004F63DD"/>
    <w:rsid w:val="004F6AC9"/>
    <w:rsid w:val="004F77AC"/>
    <w:rsid w:val="005018A1"/>
    <w:rsid w:val="00502167"/>
    <w:rsid w:val="00505549"/>
    <w:rsid w:val="00513DB7"/>
    <w:rsid w:val="00514001"/>
    <w:rsid w:val="00551828"/>
    <w:rsid w:val="0055436D"/>
    <w:rsid w:val="00554416"/>
    <w:rsid w:val="00555710"/>
    <w:rsid w:val="005569E8"/>
    <w:rsid w:val="0055711E"/>
    <w:rsid w:val="0056081D"/>
    <w:rsid w:val="005619E4"/>
    <w:rsid w:val="005621D0"/>
    <w:rsid w:val="00583E69"/>
    <w:rsid w:val="0058428F"/>
    <w:rsid w:val="00593181"/>
    <w:rsid w:val="00596AFE"/>
    <w:rsid w:val="005972CC"/>
    <w:rsid w:val="005A1611"/>
    <w:rsid w:val="005A2E72"/>
    <w:rsid w:val="005B02CF"/>
    <w:rsid w:val="005B623A"/>
    <w:rsid w:val="005C0813"/>
    <w:rsid w:val="005C19A9"/>
    <w:rsid w:val="005C5CE1"/>
    <w:rsid w:val="005C7BE6"/>
    <w:rsid w:val="005D150B"/>
    <w:rsid w:val="005D3772"/>
    <w:rsid w:val="005D55B4"/>
    <w:rsid w:val="005D5C35"/>
    <w:rsid w:val="005D77B3"/>
    <w:rsid w:val="005E15B0"/>
    <w:rsid w:val="005E570B"/>
    <w:rsid w:val="005F0048"/>
    <w:rsid w:val="0060042E"/>
    <w:rsid w:val="00603A0C"/>
    <w:rsid w:val="006102C0"/>
    <w:rsid w:val="006217D3"/>
    <w:rsid w:val="006232E1"/>
    <w:rsid w:val="006316D7"/>
    <w:rsid w:val="00631733"/>
    <w:rsid w:val="006345EB"/>
    <w:rsid w:val="00654E01"/>
    <w:rsid w:val="00670C5F"/>
    <w:rsid w:val="00672A21"/>
    <w:rsid w:val="00674189"/>
    <w:rsid w:val="00676A0E"/>
    <w:rsid w:val="00677E4A"/>
    <w:rsid w:val="006842B2"/>
    <w:rsid w:val="00695959"/>
    <w:rsid w:val="006A31E1"/>
    <w:rsid w:val="006B0DEE"/>
    <w:rsid w:val="006B2524"/>
    <w:rsid w:val="006B5648"/>
    <w:rsid w:val="006D48C6"/>
    <w:rsid w:val="006D6B19"/>
    <w:rsid w:val="006E1806"/>
    <w:rsid w:val="006E7A73"/>
    <w:rsid w:val="00700FE6"/>
    <w:rsid w:val="007100F6"/>
    <w:rsid w:val="00722AB8"/>
    <w:rsid w:val="007269EB"/>
    <w:rsid w:val="00730ABC"/>
    <w:rsid w:val="0073330A"/>
    <w:rsid w:val="00733524"/>
    <w:rsid w:val="00733709"/>
    <w:rsid w:val="007337D5"/>
    <w:rsid w:val="00740B2B"/>
    <w:rsid w:val="00741BF1"/>
    <w:rsid w:val="007503C8"/>
    <w:rsid w:val="007542EC"/>
    <w:rsid w:val="00754835"/>
    <w:rsid w:val="00757933"/>
    <w:rsid w:val="00760BB1"/>
    <w:rsid w:val="00760C32"/>
    <w:rsid w:val="00761A8E"/>
    <w:rsid w:val="00774BF3"/>
    <w:rsid w:val="0078288F"/>
    <w:rsid w:val="007853AC"/>
    <w:rsid w:val="00794A57"/>
    <w:rsid w:val="00794BF5"/>
    <w:rsid w:val="007962FE"/>
    <w:rsid w:val="0079677F"/>
    <w:rsid w:val="00797D94"/>
    <w:rsid w:val="007A1006"/>
    <w:rsid w:val="007A1D68"/>
    <w:rsid w:val="007A7001"/>
    <w:rsid w:val="007A7283"/>
    <w:rsid w:val="007B0217"/>
    <w:rsid w:val="007B3061"/>
    <w:rsid w:val="007B344C"/>
    <w:rsid w:val="007C5838"/>
    <w:rsid w:val="007C66A4"/>
    <w:rsid w:val="007C6BD7"/>
    <w:rsid w:val="007D01EA"/>
    <w:rsid w:val="007D41A0"/>
    <w:rsid w:val="007D6EF1"/>
    <w:rsid w:val="007D7644"/>
    <w:rsid w:val="007E1FEE"/>
    <w:rsid w:val="007E37A9"/>
    <w:rsid w:val="007E5B92"/>
    <w:rsid w:val="007E7545"/>
    <w:rsid w:val="007F19C6"/>
    <w:rsid w:val="007F65F6"/>
    <w:rsid w:val="00810C66"/>
    <w:rsid w:val="00812884"/>
    <w:rsid w:val="00815BA0"/>
    <w:rsid w:val="0081748A"/>
    <w:rsid w:val="00820A26"/>
    <w:rsid w:val="00824330"/>
    <w:rsid w:val="008260F8"/>
    <w:rsid w:val="0082660E"/>
    <w:rsid w:val="00826CD4"/>
    <w:rsid w:val="00827CF5"/>
    <w:rsid w:val="0083622D"/>
    <w:rsid w:val="00847834"/>
    <w:rsid w:val="00851E86"/>
    <w:rsid w:val="00857423"/>
    <w:rsid w:val="00862CF7"/>
    <w:rsid w:val="00864ACE"/>
    <w:rsid w:val="00880995"/>
    <w:rsid w:val="0088163D"/>
    <w:rsid w:val="00884507"/>
    <w:rsid w:val="008926E3"/>
    <w:rsid w:val="008B31BA"/>
    <w:rsid w:val="008B3470"/>
    <w:rsid w:val="008B3FB5"/>
    <w:rsid w:val="008B6FA8"/>
    <w:rsid w:val="008C358A"/>
    <w:rsid w:val="008D0291"/>
    <w:rsid w:val="008E26F2"/>
    <w:rsid w:val="008F6239"/>
    <w:rsid w:val="008F696B"/>
    <w:rsid w:val="00907521"/>
    <w:rsid w:val="00916791"/>
    <w:rsid w:val="0092693D"/>
    <w:rsid w:val="00930EF3"/>
    <w:rsid w:val="00936AD6"/>
    <w:rsid w:val="00943337"/>
    <w:rsid w:val="00946975"/>
    <w:rsid w:val="0095391E"/>
    <w:rsid w:val="00967728"/>
    <w:rsid w:val="009720DE"/>
    <w:rsid w:val="00975732"/>
    <w:rsid w:val="00977E26"/>
    <w:rsid w:val="00983DAC"/>
    <w:rsid w:val="00987B10"/>
    <w:rsid w:val="00990534"/>
    <w:rsid w:val="00991BFB"/>
    <w:rsid w:val="00992B41"/>
    <w:rsid w:val="009A38B9"/>
    <w:rsid w:val="009A4579"/>
    <w:rsid w:val="009A51D9"/>
    <w:rsid w:val="009B5660"/>
    <w:rsid w:val="009B793B"/>
    <w:rsid w:val="009B7DEB"/>
    <w:rsid w:val="009C272F"/>
    <w:rsid w:val="009C6311"/>
    <w:rsid w:val="009C6C68"/>
    <w:rsid w:val="009D1C56"/>
    <w:rsid w:val="009D4120"/>
    <w:rsid w:val="009E0716"/>
    <w:rsid w:val="009E655E"/>
    <w:rsid w:val="009E7F16"/>
    <w:rsid w:val="009F3911"/>
    <w:rsid w:val="009F53FE"/>
    <w:rsid w:val="009F605D"/>
    <w:rsid w:val="00A02639"/>
    <w:rsid w:val="00A04710"/>
    <w:rsid w:val="00A110BB"/>
    <w:rsid w:val="00A11543"/>
    <w:rsid w:val="00A23B41"/>
    <w:rsid w:val="00A2718F"/>
    <w:rsid w:val="00A35132"/>
    <w:rsid w:val="00A365D2"/>
    <w:rsid w:val="00A55904"/>
    <w:rsid w:val="00A60F26"/>
    <w:rsid w:val="00A718AC"/>
    <w:rsid w:val="00A72F4B"/>
    <w:rsid w:val="00A74546"/>
    <w:rsid w:val="00A95E55"/>
    <w:rsid w:val="00AA59AA"/>
    <w:rsid w:val="00AB1F3D"/>
    <w:rsid w:val="00AB316D"/>
    <w:rsid w:val="00AC2CE6"/>
    <w:rsid w:val="00AC7CE9"/>
    <w:rsid w:val="00AD38CD"/>
    <w:rsid w:val="00AF2494"/>
    <w:rsid w:val="00B148F9"/>
    <w:rsid w:val="00B32B21"/>
    <w:rsid w:val="00B32EAD"/>
    <w:rsid w:val="00B3697B"/>
    <w:rsid w:val="00B433FA"/>
    <w:rsid w:val="00B50A52"/>
    <w:rsid w:val="00B549EA"/>
    <w:rsid w:val="00B55C17"/>
    <w:rsid w:val="00B634A5"/>
    <w:rsid w:val="00B67D57"/>
    <w:rsid w:val="00B74CF0"/>
    <w:rsid w:val="00B867A2"/>
    <w:rsid w:val="00B94A08"/>
    <w:rsid w:val="00B94C91"/>
    <w:rsid w:val="00B95986"/>
    <w:rsid w:val="00BA4D14"/>
    <w:rsid w:val="00BA6482"/>
    <w:rsid w:val="00BB0435"/>
    <w:rsid w:val="00BB347A"/>
    <w:rsid w:val="00BB7B0B"/>
    <w:rsid w:val="00BC4364"/>
    <w:rsid w:val="00BC5136"/>
    <w:rsid w:val="00BD5513"/>
    <w:rsid w:val="00BD6CA1"/>
    <w:rsid w:val="00BE7493"/>
    <w:rsid w:val="00C008B1"/>
    <w:rsid w:val="00C05A7B"/>
    <w:rsid w:val="00C10B23"/>
    <w:rsid w:val="00C12807"/>
    <w:rsid w:val="00C22D03"/>
    <w:rsid w:val="00C271CD"/>
    <w:rsid w:val="00C3342C"/>
    <w:rsid w:val="00C35017"/>
    <w:rsid w:val="00C35657"/>
    <w:rsid w:val="00C37EAB"/>
    <w:rsid w:val="00C516E6"/>
    <w:rsid w:val="00C52D63"/>
    <w:rsid w:val="00C53DC4"/>
    <w:rsid w:val="00C5605A"/>
    <w:rsid w:val="00C70816"/>
    <w:rsid w:val="00C740A7"/>
    <w:rsid w:val="00C740BB"/>
    <w:rsid w:val="00C77BDE"/>
    <w:rsid w:val="00C87894"/>
    <w:rsid w:val="00C930F3"/>
    <w:rsid w:val="00C949EB"/>
    <w:rsid w:val="00CA4632"/>
    <w:rsid w:val="00CA580C"/>
    <w:rsid w:val="00CA67AF"/>
    <w:rsid w:val="00CA75FB"/>
    <w:rsid w:val="00CB08C4"/>
    <w:rsid w:val="00CB36A0"/>
    <w:rsid w:val="00CC4EA8"/>
    <w:rsid w:val="00CC6CAD"/>
    <w:rsid w:val="00CD0A27"/>
    <w:rsid w:val="00CE4DE5"/>
    <w:rsid w:val="00CE5B22"/>
    <w:rsid w:val="00D02C30"/>
    <w:rsid w:val="00D177D7"/>
    <w:rsid w:val="00D265F8"/>
    <w:rsid w:val="00D34FD0"/>
    <w:rsid w:val="00D42EEF"/>
    <w:rsid w:val="00D47D9A"/>
    <w:rsid w:val="00D50EC0"/>
    <w:rsid w:val="00D54232"/>
    <w:rsid w:val="00D5750F"/>
    <w:rsid w:val="00D61A0C"/>
    <w:rsid w:val="00D63C40"/>
    <w:rsid w:val="00D673D8"/>
    <w:rsid w:val="00D720BD"/>
    <w:rsid w:val="00D732FA"/>
    <w:rsid w:val="00D7375F"/>
    <w:rsid w:val="00D75DE5"/>
    <w:rsid w:val="00D815E6"/>
    <w:rsid w:val="00D83689"/>
    <w:rsid w:val="00D92245"/>
    <w:rsid w:val="00D942B0"/>
    <w:rsid w:val="00D97F07"/>
    <w:rsid w:val="00DA104C"/>
    <w:rsid w:val="00DA1285"/>
    <w:rsid w:val="00DA3478"/>
    <w:rsid w:val="00DD1C45"/>
    <w:rsid w:val="00DE0162"/>
    <w:rsid w:val="00DE4C37"/>
    <w:rsid w:val="00DE5DC1"/>
    <w:rsid w:val="00DE738C"/>
    <w:rsid w:val="00DF38B5"/>
    <w:rsid w:val="00DF47C1"/>
    <w:rsid w:val="00DF7847"/>
    <w:rsid w:val="00E103C1"/>
    <w:rsid w:val="00E14A06"/>
    <w:rsid w:val="00E173F5"/>
    <w:rsid w:val="00E3356B"/>
    <w:rsid w:val="00E35960"/>
    <w:rsid w:val="00E56552"/>
    <w:rsid w:val="00E56F3C"/>
    <w:rsid w:val="00E629DE"/>
    <w:rsid w:val="00E65256"/>
    <w:rsid w:val="00E6661C"/>
    <w:rsid w:val="00E67632"/>
    <w:rsid w:val="00E76965"/>
    <w:rsid w:val="00E77C4D"/>
    <w:rsid w:val="00E80670"/>
    <w:rsid w:val="00E876E3"/>
    <w:rsid w:val="00EA0145"/>
    <w:rsid w:val="00EA2890"/>
    <w:rsid w:val="00EA660C"/>
    <w:rsid w:val="00EB2D58"/>
    <w:rsid w:val="00EB4910"/>
    <w:rsid w:val="00EB70C2"/>
    <w:rsid w:val="00EC522C"/>
    <w:rsid w:val="00ED5CBD"/>
    <w:rsid w:val="00EE1133"/>
    <w:rsid w:val="00EE1304"/>
    <w:rsid w:val="00EE2784"/>
    <w:rsid w:val="00EE5FEF"/>
    <w:rsid w:val="00EF3EB9"/>
    <w:rsid w:val="00EF51C0"/>
    <w:rsid w:val="00EF59DC"/>
    <w:rsid w:val="00F04480"/>
    <w:rsid w:val="00F05634"/>
    <w:rsid w:val="00F06582"/>
    <w:rsid w:val="00F07D38"/>
    <w:rsid w:val="00F1293D"/>
    <w:rsid w:val="00F137E7"/>
    <w:rsid w:val="00F15A8A"/>
    <w:rsid w:val="00F21BDD"/>
    <w:rsid w:val="00F307BE"/>
    <w:rsid w:val="00F312BE"/>
    <w:rsid w:val="00F33A71"/>
    <w:rsid w:val="00F46FA2"/>
    <w:rsid w:val="00F54192"/>
    <w:rsid w:val="00F60A26"/>
    <w:rsid w:val="00F61C6A"/>
    <w:rsid w:val="00F62074"/>
    <w:rsid w:val="00F666FD"/>
    <w:rsid w:val="00F72038"/>
    <w:rsid w:val="00F72FFA"/>
    <w:rsid w:val="00F73D22"/>
    <w:rsid w:val="00F7570F"/>
    <w:rsid w:val="00F76AC6"/>
    <w:rsid w:val="00F772C2"/>
    <w:rsid w:val="00F811DB"/>
    <w:rsid w:val="00F85988"/>
    <w:rsid w:val="00F865CC"/>
    <w:rsid w:val="00F95BC4"/>
    <w:rsid w:val="00F97998"/>
    <w:rsid w:val="00FA5D63"/>
    <w:rsid w:val="00FB1719"/>
    <w:rsid w:val="00FC21D8"/>
    <w:rsid w:val="00FC2EA5"/>
    <w:rsid w:val="00FE2A32"/>
    <w:rsid w:val="00FE4510"/>
    <w:rsid w:val="00FF076E"/>
    <w:rsid w:val="00FF4108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3F68E-DAD3-4738-A4BC-0BA93DC4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D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8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8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14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shensckoe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62E7-85D0-4F47-80FF-093FE768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2019-07-05T21:28:00Z</cp:lastPrinted>
  <dcterms:created xsi:type="dcterms:W3CDTF">2019-11-17T15:05:00Z</dcterms:created>
  <dcterms:modified xsi:type="dcterms:W3CDTF">2019-11-17T16:06:00Z</dcterms:modified>
</cp:coreProperties>
</file>